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16167" w14:textId="77777777" w:rsidR="00E03229" w:rsidRDefault="00E03229" w:rsidP="00E03D24">
      <w:pPr>
        <w:jc w:val="center"/>
        <w:rPr>
          <w:rFonts w:ascii="Electrolux Sans Bold" w:hAnsi="Electrolux Sans Bold"/>
          <w:sz w:val="48"/>
          <w:lang w:val="en-US"/>
        </w:rPr>
      </w:pPr>
    </w:p>
    <w:p w14:paraId="3FBD0F90" w14:textId="60FC9921" w:rsidR="00582F9C" w:rsidRPr="00F552E1" w:rsidRDefault="00E03D24" w:rsidP="00E03D24">
      <w:pPr>
        <w:jc w:val="center"/>
        <w:rPr>
          <w:rFonts w:ascii="Electrolux Sans Bold" w:hAnsi="Electrolux Sans Bold"/>
          <w:sz w:val="48"/>
          <w:szCs w:val="48"/>
          <w:lang w:val="en-US"/>
        </w:rPr>
      </w:pPr>
      <w:r w:rsidRPr="00F552E1">
        <w:rPr>
          <w:rFonts w:ascii="Electrolux Sans Bold" w:hAnsi="Electrolux Sans Bold"/>
          <w:sz w:val="48"/>
          <w:lang w:val="en-US"/>
        </w:rPr>
        <w:t>MANUALE</w:t>
      </w:r>
    </w:p>
    <w:p w14:paraId="558B604D" w14:textId="77777777" w:rsidR="00781FE9" w:rsidRPr="00F552E1" w:rsidRDefault="00781FE9" w:rsidP="00E03D24">
      <w:pPr>
        <w:jc w:val="center"/>
        <w:rPr>
          <w:rFonts w:ascii="Electrolux Sans Bold" w:hAnsi="Electrolux Sans Bold"/>
          <w:sz w:val="48"/>
          <w:szCs w:val="48"/>
          <w:lang w:val="en-US"/>
        </w:rPr>
      </w:pPr>
    </w:p>
    <w:p w14:paraId="12D37C6A" w14:textId="713E333B" w:rsidR="008079EB" w:rsidRPr="00F552E1" w:rsidRDefault="008079EB" w:rsidP="00E03D24">
      <w:pPr>
        <w:jc w:val="center"/>
        <w:rPr>
          <w:rFonts w:ascii="Electrolux Sans Bold" w:hAnsi="Electrolux Sans Bold"/>
          <w:sz w:val="32"/>
          <w:szCs w:val="32"/>
          <w:lang w:val="en-US"/>
        </w:rPr>
      </w:pPr>
      <w:r w:rsidRPr="00F552E1">
        <w:rPr>
          <w:rFonts w:ascii="Electrolux Sans Bold" w:hAnsi="Electrolux Sans Bold"/>
          <w:sz w:val="32"/>
          <w:lang w:val="en-US"/>
        </w:rPr>
        <w:t>BAGNOMARIA AD ACQUA</w:t>
      </w:r>
    </w:p>
    <w:p w14:paraId="627811D5" w14:textId="4957E711" w:rsidR="00891194" w:rsidRPr="00F552E1" w:rsidRDefault="00891194">
      <w:pPr>
        <w:rPr>
          <w:lang w:val="en-US"/>
        </w:rPr>
      </w:pPr>
      <w:r w:rsidRPr="00F552E1">
        <w:rPr>
          <w:noProof/>
          <w:lang w:val="en-GB" w:eastAsia="en-GB" w:bidi="ar-SA"/>
        </w:rPr>
        <mc:AlternateContent>
          <mc:Choice Requires="wpg">
            <w:drawing>
              <wp:anchor distT="0" distB="0" distL="114300" distR="114300" simplePos="0" relativeHeight="251656192" behindDoc="1" locked="0" layoutInCell="1" allowOverlap="1" wp14:anchorId="168300BF" wp14:editId="2BBB6AB9">
                <wp:simplePos x="0" y="0"/>
                <wp:positionH relativeFrom="page">
                  <wp:posOffset>2959100</wp:posOffset>
                </wp:positionH>
                <wp:positionV relativeFrom="page">
                  <wp:posOffset>10177145</wp:posOffset>
                </wp:positionV>
                <wp:extent cx="133350" cy="267335"/>
                <wp:effectExtent l="0" t="0" r="0" b="184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191" y="15945"/>
                          <a:chExt cx="210" cy="421"/>
                        </a:xfrm>
                      </wpg:grpSpPr>
                      <wps:wsp>
                        <wps:cNvPr id="30" name="Freeform 3"/>
                        <wps:cNvSpPr>
                          <a:spLocks/>
                        </wps:cNvSpPr>
                        <wps:spPr bwMode="auto">
                          <a:xfrm>
                            <a:off x="5191" y="15945"/>
                            <a:ext cx="210" cy="421"/>
                          </a:xfrm>
                          <a:custGeom>
                            <a:avLst/>
                            <a:gdLst>
                              <a:gd name="T0" fmla="+- 0 5386 5191"/>
                              <a:gd name="T1" fmla="*/ T0 w 210"/>
                              <a:gd name="T2" fmla="+- 0 15945 15945"/>
                              <a:gd name="T3" fmla="*/ 15945 h 421"/>
                              <a:gd name="T4" fmla="+- 0 5323 5191"/>
                              <a:gd name="T5" fmla="*/ T4 w 210"/>
                              <a:gd name="T6" fmla="+- 0 15960 15945"/>
                              <a:gd name="T7" fmla="*/ 15960 h 421"/>
                              <a:gd name="T8" fmla="+- 0 5270 5191"/>
                              <a:gd name="T9" fmla="*/ T8 w 210"/>
                              <a:gd name="T10" fmla="+- 0 15992 15945"/>
                              <a:gd name="T11" fmla="*/ 15992 h 421"/>
                              <a:gd name="T12" fmla="+- 0 5228 5191"/>
                              <a:gd name="T13" fmla="*/ T12 w 210"/>
                              <a:gd name="T14" fmla="+- 0 16041 15945"/>
                              <a:gd name="T15" fmla="*/ 16041 h 421"/>
                              <a:gd name="T16" fmla="+- 0 5201 5191"/>
                              <a:gd name="T17" fmla="*/ T16 w 210"/>
                              <a:gd name="T18" fmla="+- 0 16103 15945"/>
                              <a:gd name="T19" fmla="*/ 16103 h 421"/>
                              <a:gd name="T20" fmla="+- 0 5191 5191"/>
                              <a:gd name="T21" fmla="*/ T20 w 210"/>
                              <a:gd name="T22" fmla="+- 0 16177 15945"/>
                              <a:gd name="T23" fmla="*/ 16177 h 421"/>
                              <a:gd name="T24" fmla="+- 0 5195 5191"/>
                              <a:gd name="T25" fmla="*/ T24 w 210"/>
                              <a:gd name="T26" fmla="+- 0 16199 15945"/>
                              <a:gd name="T27" fmla="*/ 16199 h 421"/>
                              <a:gd name="T28" fmla="+- 0 5218 5191"/>
                              <a:gd name="T29" fmla="*/ T28 w 210"/>
                              <a:gd name="T30" fmla="+- 0 16261 15945"/>
                              <a:gd name="T31" fmla="*/ 16261 h 421"/>
                              <a:gd name="T32" fmla="+- 0 5259 5191"/>
                              <a:gd name="T33" fmla="*/ T32 w 210"/>
                              <a:gd name="T34" fmla="+- 0 16312 15945"/>
                              <a:gd name="T35" fmla="*/ 16312 h 421"/>
                              <a:gd name="T36" fmla="+- 0 5314 5191"/>
                              <a:gd name="T37" fmla="*/ T36 w 210"/>
                              <a:gd name="T38" fmla="+- 0 16348 15945"/>
                              <a:gd name="T39" fmla="*/ 16348 h 421"/>
                              <a:gd name="T40" fmla="+- 0 5378 5191"/>
                              <a:gd name="T41" fmla="*/ T40 w 210"/>
                              <a:gd name="T42" fmla="+- 0 16365 15945"/>
                              <a:gd name="T43" fmla="*/ 16365 h 421"/>
                              <a:gd name="T44" fmla="+- 0 5401 5191"/>
                              <a:gd name="T45" fmla="*/ T44 w 210"/>
                              <a:gd name="T46" fmla="+- 0 16367 15945"/>
                              <a:gd name="T47" fmla="*/ 16367 h 421"/>
                              <a:gd name="T48" fmla="+- 0 5394 5191"/>
                              <a:gd name="T49" fmla="*/ T48 w 210"/>
                              <a:gd name="T50" fmla="+- 0 16299 15945"/>
                              <a:gd name="T51" fmla="*/ 16299 h 421"/>
                              <a:gd name="T52" fmla="+- 0 5372 5191"/>
                              <a:gd name="T53" fmla="*/ T52 w 210"/>
                              <a:gd name="T54" fmla="+- 0 16296 15945"/>
                              <a:gd name="T55" fmla="*/ 16296 h 421"/>
                              <a:gd name="T56" fmla="+- 0 5351 5191"/>
                              <a:gd name="T57" fmla="*/ T56 w 210"/>
                              <a:gd name="T58" fmla="+- 0 16290 15945"/>
                              <a:gd name="T59" fmla="*/ 16290 h 421"/>
                              <a:gd name="T60" fmla="+- 0 5297 5191"/>
                              <a:gd name="T61" fmla="*/ T60 w 210"/>
                              <a:gd name="T62" fmla="+- 0 16255 15945"/>
                              <a:gd name="T63" fmla="*/ 16255 h 421"/>
                              <a:gd name="T64" fmla="+- 0 5264 5191"/>
                              <a:gd name="T65" fmla="*/ T64 w 210"/>
                              <a:gd name="T66" fmla="+- 0 16198 15945"/>
                              <a:gd name="T67" fmla="*/ 16198 h 421"/>
                              <a:gd name="T68" fmla="+- 0 5257 5191"/>
                              <a:gd name="T69" fmla="*/ T68 w 210"/>
                              <a:gd name="T70" fmla="+- 0 16152 15945"/>
                              <a:gd name="T71" fmla="*/ 16152 h 421"/>
                              <a:gd name="T72" fmla="+- 0 5260 5191"/>
                              <a:gd name="T73" fmla="*/ T72 w 210"/>
                              <a:gd name="T74" fmla="+- 0 16129 15945"/>
                              <a:gd name="T75" fmla="*/ 16129 h 421"/>
                              <a:gd name="T76" fmla="+- 0 5286 5191"/>
                              <a:gd name="T77" fmla="*/ T76 w 210"/>
                              <a:gd name="T78" fmla="+- 0 16069 15945"/>
                              <a:gd name="T79" fmla="*/ 16069 h 421"/>
                              <a:gd name="T80" fmla="+- 0 5336 5191"/>
                              <a:gd name="T81" fmla="*/ T80 w 210"/>
                              <a:gd name="T82" fmla="+- 0 16028 15945"/>
                              <a:gd name="T83" fmla="*/ 16028 h 421"/>
                              <a:gd name="T84" fmla="+- 0 5401 5191"/>
                              <a:gd name="T85" fmla="*/ T84 w 210"/>
                              <a:gd name="T86" fmla="+- 0 16012 15945"/>
                              <a:gd name="T87" fmla="*/ 16012 h 421"/>
                              <a:gd name="T88" fmla="+- 0 5386 5191"/>
                              <a:gd name="T89" fmla="*/ T88 w 210"/>
                              <a:gd name="T90" fmla="+- 0 15945 15945"/>
                              <a:gd name="T91"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0" h="421">
                                <a:moveTo>
                                  <a:pt x="195" y="0"/>
                                </a:moveTo>
                                <a:lnTo>
                                  <a:pt x="132" y="15"/>
                                </a:lnTo>
                                <a:lnTo>
                                  <a:pt x="79" y="47"/>
                                </a:lnTo>
                                <a:lnTo>
                                  <a:pt x="37" y="96"/>
                                </a:lnTo>
                                <a:lnTo>
                                  <a:pt x="10" y="158"/>
                                </a:lnTo>
                                <a:lnTo>
                                  <a:pt x="0" y="232"/>
                                </a:lnTo>
                                <a:lnTo>
                                  <a:pt x="4" y="254"/>
                                </a:lnTo>
                                <a:lnTo>
                                  <a:pt x="27" y="316"/>
                                </a:lnTo>
                                <a:lnTo>
                                  <a:pt x="68" y="367"/>
                                </a:lnTo>
                                <a:lnTo>
                                  <a:pt x="123" y="403"/>
                                </a:lnTo>
                                <a:lnTo>
                                  <a:pt x="187" y="420"/>
                                </a:lnTo>
                                <a:lnTo>
                                  <a:pt x="210" y="422"/>
                                </a:lnTo>
                                <a:lnTo>
                                  <a:pt x="203" y="354"/>
                                </a:lnTo>
                                <a:lnTo>
                                  <a:pt x="181" y="351"/>
                                </a:lnTo>
                                <a:lnTo>
                                  <a:pt x="160" y="345"/>
                                </a:lnTo>
                                <a:lnTo>
                                  <a:pt x="106" y="310"/>
                                </a:lnTo>
                                <a:lnTo>
                                  <a:pt x="73" y="253"/>
                                </a:lnTo>
                                <a:lnTo>
                                  <a:pt x="66" y="207"/>
                                </a:lnTo>
                                <a:lnTo>
                                  <a:pt x="69" y="184"/>
                                </a:lnTo>
                                <a:lnTo>
                                  <a:pt x="95" y="124"/>
                                </a:lnTo>
                                <a:lnTo>
                                  <a:pt x="145" y="83"/>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E9F7323" id="Group 29" o:spid="_x0000_s1026" style="position:absolute;margin-left:233pt;margin-top:801.35pt;width:10.5pt;height:21.05pt;z-index:-251660288;mso-position-horizontal-relative:page;mso-position-vertical-relative:page" coordorigin="5191,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">
                <v:shape id="Freeform 3" o:spid="_x0000_s1027" style="position:absolute;left:5191;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" path="m195,l132,15,79,47,37,96,10,158,,232r4,22l27,316r41,51l123,403r64,17l210,422r-7,-68l181,351r-21,-6l106,310,73,253,66,207r3,-23l95,124,145,83,210,67,195,e" fillcolor="#231f20" stroked="f">
                  <v:path arrowok="t" o:connecttype="custom" o:connectlocs="195,15945;132,15960;79,15992;37,16041;10,16103;0,16177;4,16199;27,16261;68,16312;123,16348;187,16365;210,16367;203,16299;181,16296;160,16290;106,16255;73,16198;66,16152;69,16129;95,16069;145,16028;210,16012;195,15945" o:connectangles="0,0,0,0,0,0,0,0,0,0,0,0,0,0,0,0,0,0,0,0,0,0,0"/>
                </v:shape>
                <w10:wrap xmlns:w10="urn:schemas-microsoft-com:office:word" anchorx="page" anchory="page"/>
              </v:group>
            </w:pict>
          </mc:Fallback>
        </mc:AlternateContent>
      </w:r>
      <w:r w:rsidRPr="00F552E1">
        <w:rPr>
          <w:noProof/>
          <w:lang w:val="en-GB" w:eastAsia="en-GB" w:bidi="ar-SA"/>
        </w:rPr>
        <mc:AlternateContent>
          <mc:Choice Requires="wpg">
            <w:drawing>
              <wp:anchor distT="0" distB="0" distL="114300" distR="114300" simplePos="0" relativeHeight="251657216" behindDoc="1" locked="0" layoutInCell="1" allowOverlap="1" wp14:anchorId="168300C0" wp14:editId="4FFA0396">
                <wp:simplePos x="0" y="0"/>
                <wp:positionH relativeFrom="page">
                  <wp:posOffset>3180080</wp:posOffset>
                </wp:positionH>
                <wp:positionV relativeFrom="page">
                  <wp:posOffset>10177145</wp:posOffset>
                </wp:positionV>
                <wp:extent cx="133350" cy="267335"/>
                <wp:effectExtent l="0" t="0" r="0" b="1841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539" y="15945"/>
                          <a:chExt cx="210" cy="421"/>
                        </a:xfrm>
                      </wpg:grpSpPr>
                      <wps:wsp>
                        <wps:cNvPr id="32" name="Freeform 5"/>
                        <wps:cNvSpPr>
                          <a:spLocks/>
                        </wps:cNvSpPr>
                        <wps:spPr bwMode="auto">
                          <a:xfrm>
                            <a:off x="5539" y="15945"/>
                            <a:ext cx="210" cy="421"/>
                          </a:xfrm>
                          <a:custGeom>
                            <a:avLst/>
                            <a:gdLst>
                              <a:gd name="T0" fmla="+- 0 5734 5539"/>
                              <a:gd name="T1" fmla="*/ T0 w 210"/>
                              <a:gd name="T2" fmla="+- 0 15945 15945"/>
                              <a:gd name="T3" fmla="*/ 15945 h 421"/>
                              <a:gd name="T4" fmla="+- 0 5671 5539"/>
                              <a:gd name="T5" fmla="*/ T4 w 210"/>
                              <a:gd name="T6" fmla="+- 0 15960 15945"/>
                              <a:gd name="T7" fmla="*/ 15960 h 421"/>
                              <a:gd name="T8" fmla="+- 0 5618 5539"/>
                              <a:gd name="T9" fmla="*/ T8 w 210"/>
                              <a:gd name="T10" fmla="+- 0 15993 15945"/>
                              <a:gd name="T11" fmla="*/ 15993 h 421"/>
                              <a:gd name="T12" fmla="+- 0 5576 5539"/>
                              <a:gd name="T13" fmla="*/ T12 w 210"/>
                              <a:gd name="T14" fmla="+- 0 16041 15945"/>
                              <a:gd name="T15" fmla="*/ 16041 h 421"/>
                              <a:gd name="T16" fmla="+- 0 5549 5539"/>
                              <a:gd name="T17" fmla="*/ T16 w 210"/>
                              <a:gd name="T18" fmla="+- 0 16103 15945"/>
                              <a:gd name="T19" fmla="*/ 16103 h 421"/>
                              <a:gd name="T20" fmla="+- 0 5539 5539"/>
                              <a:gd name="T21" fmla="*/ T20 w 210"/>
                              <a:gd name="T22" fmla="+- 0 16177 15945"/>
                              <a:gd name="T23" fmla="*/ 16177 h 421"/>
                              <a:gd name="T24" fmla="+- 0 5543 5539"/>
                              <a:gd name="T25" fmla="*/ T24 w 210"/>
                              <a:gd name="T26" fmla="+- 0 16199 15945"/>
                              <a:gd name="T27" fmla="*/ 16199 h 421"/>
                              <a:gd name="T28" fmla="+- 0 5566 5539"/>
                              <a:gd name="T29" fmla="*/ T28 w 210"/>
                              <a:gd name="T30" fmla="+- 0 16261 15945"/>
                              <a:gd name="T31" fmla="*/ 16261 h 421"/>
                              <a:gd name="T32" fmla="+- 0 5607 5539"/>
                              <a:gd name="T33" fmla="*/ T32 w 210"/>
                              <a:gd name="T34" fmla="+- 0 16312 15945"/>
                              <a:gd name="T35" fmla="*/ 16312 h 421"/>
                              <a:gd name="T36" fmla="+- 0 5662 5539"/>
                              <a:gd name="T37" fmla="*/ T36 w 210"/>
                              <a:gd name="T38" fmla="+- 0 16348 15945"/>
                              <a:gd name="T39" fmla="*/ 16348 h 421"/>
                              <a:gd name="T40" fmla="+- 0 5726 5539"/>
                              <a:gd name="T41" fmla="*/ T40 w 210"/>
                              <a:gd name="T42" fmla="+- 0 16365 15945"/>
                              <a:gd name="T43" fmla="*/ 16365 h 421"/>
                              <a:gd name="T44" fmla="+- 0 5749 5539"/>
                              <a:gd name="T45" fmla="*/ T44 w 210"/>
                              <a:gd name="T46" fmla="+- 0 16367 15945"/>
                              <a:gd name="T47" fmla="*/ 16367 h 421"/>
                              <a:gd name="T48" fmla="+- 0 5741 5539"/>
                              <a:gd name="T49" fmla="*/ T48 w 210"/>
                              <a:gd name="T50" fmla="+- 0 16299 15945"/>
                              <a:gd name="T51" fmla="*/ 16299 h 421"/>
                              <a:gd name="T52" fmla="+- 0 5719 5539"/>
                              <a:gd name="T53" fmla="*/ T52 w 210"/>
                              <a:gd name="T54" fmla="+- 0 16296 15945"/>
                              <a:gd name="T55" fmla="*/ 16296 h 421"/>
                              <a:gd name="T56" fmla="+- 0 5698 5539"/>
                              <a:gd name="T57" fmla="*/ T56 w 210"/>
                              <a:gd name="T58" fmla="+- 0 16290 15945"/>
                              <a:gd name="T59" fmla="*/ 16290 h 421"/>
                              <a:gd name="T60" fmla="+- 0 5645 5539"/>
                              <a:gd name="T61" fmla="*/ T60 w 210"/>
                              <a:gd name="T62" fmla="+- 0 16254 15945"/>
                              <a:gd name="T63" fmla="*/ 16254 h 421"/>
                              <a:gd name="T64" fmla="+- 0 5612 5539"/>
                              <a:gd name="T65" fmla="*/ T64 w 210"/>
                              <a:gd name="T66" fmla="+- 0 16199 15945"/>
                              <a:gd name="T67" fmla="*/ 16199 h 421"/>
                              <a:gd name="T68" fmla="+- 0 5607 5539"/>
                              <a:gd name="T69" fmla="*/ T68 w 210"/>
                              <a:gd name="T70" fmla="+- 0 16178 15945"/>
                              <a:gd name="T71" fmla="*/ 16178 h 421"/>
                              <a:gd name="T72" fmla="+- 0 5707 5539"/>
                              <a:gd name="T73" fmla="*/ T72 w 210"/>
                              <a:gd name="T74" fmla="+- 0 16178 15945"/>
                              <a:gd name="T75" fmla="*/ 16178 h 421"/>
                              <a:gd name="T76" fmla="+- 0 5707 5539"/>
                              <a:gd name="T77" fmla="*/ T76 w 210"/>
                              <a:gd name="T78" fmla="+- 0 16117 15945"/>
                              <a:gd name="T79" fmla="*/ 16117 h 421"/>
                              <a:gd name="T80" fmla="+- 0 5615 5539"/>
                              <a:gd name="T81" fmla="*/ T80 w 210"/>
                              <a:gd name="T82" fmla="+- 0 16103 15945"/>
                              <a:gd name="T83" fmla="*/ 16103 h 421"/>
                              <a:gd name="T84" fmla="+- 0 5625 5539"/>
                              <a:gd name="T85" fmla="*/ T84 w 210"/>
                              <a:gd name="T86" fmla="+- 0 16084 15945"/>
                              <a:gd name="T87" fmla="*/ 16084 h 421"/>
                              <a:gd name="T88" fmla="+- 0 5637 5539"/>
                              <a:gd name="T89" fmla="*/ T88 w 210"/>
                              <a:gd name="T90" fmla="+- 0 16066 15945"/>
                              <a:gd name="T91" fmla="*/ 16066 h 421"/>
                              <a:gd name="T92" fmla="+- 0 5686 5539"/>
                              <a:gd name="T93" fmla="*/ T92 w 210"/>
                              <a:gd name="T94" fmla="+- 0 16027 15945"/>
                              <a:gd name="T95" fmla="*/ 16027 h 421"/>
                              <a:gd name="T96" fmla="+- 0 5749 5539"/>
                              <a:gd name="T97" fmla="*/ T96 w 210"/>
                              <a:gd name="T98" fmla="+- 0 16012 15945"/>
                              <a:gd name="T99" fmla="*/ 16012 h 421"/>
                              <a:gd name="T100" fmla="+- 0 5734 5539"/>
                              <a:gd name="T101" fmla="*/ T100 w 210"/>
                              <a:gd name="T102" fmla="+- 0 15945 15945"/>
                              <a:gd name="T103"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0" h="421">
                                <a:moveTo>
                                  <a:pt x="195" y="0"/>
                                </a:moveTo>
                                <a:lnTo>
                                  <a:pt x="132" y="15"/>
                                </a:lnTo>
                                <a:lnTo>
                                  <a:pt x="79" y="48"/>
                                </a:lnTo>
                                <a:lnTo>
                                  <a:pt x="37" y="96"/>
                                </a:lnTo>
                                <a:lnTo>
                                  <a:pt x="10" y="158"/>
                                </a:lnTo>
                                <a:lnTo>
                                  <a:pt x="0" y="232"/>
                                </a:lnTo>
                                <a:lnTo>
                                  <a:pt x="4" y="254"/>
                                </a:lnTo>
                                <a:lnTo>
                                  <a:pt x="27" y="316"/>
                                </a:lnTo>
                                <a:lnTo>
                                  <a:pt x="68" y="367"/>
                                </a:lnTo>
                                <a:lnTo>
                                  <a:pt x="123" y="403"/>
                                </a:lnTo>
                                <a:lnTo>
                                  <a:pt x="187" y="420"/>
                                </a:lnTo>
                                <a:lnTo>
                                  <a:pt x="210" y="422"/>
                                </a:lnTo>
                                <a:lnTo>
                                  <a:pt x="202" y="354"/>
                                </a:lnTo>
                                <a:lnTo>
                                  <a:pt x="180" y="351"/>
                                </a:lnTo>
                                <a:lnTo>
                                  <a:pt x="159" y="345"/>
                                </a:lnTo>
                                <a:lnTo>
                                  <a:pt x="106" y="309"/>
                                </a:lnTo>
                                <a:lnTo>
                                  <a:pt x="73" y="254"/>
                                </a:lnTo>
                                <a:lnTo>
                                  <a:pt x="68" y="233"/>
                                </a:lnTo>
                                <a:lnTo>
                                  <a:pt x="168" y="233"/>
                                </a:lnTo>
                                <a:lnTo>
                                  <a:pt x="168" y="172"/>
                                </a:lnTo>
                                <a:lnTo>
                                  <a:pt x="76" y="158"/>
                                </a:lnTo>
                                <a:lnTo>
                                  <a:pt x="86" y="139"/>
                                </a:lnTo>
                                <a:lnTo>
                                  <a:pt x="98" y="121"/>
                                </a:lnTo>
                                <a:lnTo>
                                  <a:pt x="147" y="82"/>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191841EF" id="Group 31" o:spid="_x0000_s1026" style="position:absolute;margin-left:250.4pt;margin-top:801.35pt;width:10.5pt;height:21.05pt;z-index:-251659264;mso-position-horizontal-relative:page;mso-position-vertical-relative:page" coordorigin="5539,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">
                <v:shape id="Freeform 5" o:spid="_x0000_s1027" style="position:absolute;left:5539;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" path="m195,l132,15,79,48,37,96,10,158,,232r4,22l27,316r41,51l123,403r64,17l210,422r-8,-68l180,351r-21,-6l106,309,73,254,68,233r100,l168,172,76,158,86,139,98,121,147,82,210,67,195,e" fillcolor="#231f20" stroked="f">
                  <v:path arrowok="t" o:connecttype="custom" o:connectlocs="195,15945;132,15960;79,15993;37,16041;10,16103;0,16177;4,16199;27,16261;68,16312;123,16348;187,16365;210,16367;202,16299;180,16296;159,16290;106,16254;73,16199;68,16178;168,16178;168,16117;76,16103;86,16084;98,16066;147,16027;210,16012;195,15945" o:connectangles="0,0,0,0,0,0,0,0,0,0,0,0,0,0,0,0,0,0,0,0,0,0,0,0,0,0"/>
                </v:shape>
                <w10:wrap xmlns:w10="urn:schemas-microsoft-com:office:word" anchorx="page" anchory="page"/>
              </v:group>
            </w:pict>
          </mc:Fallback>
        </mc:AlternateContent>
      </w:r>
      <w:r w:rsidRPr="00F552E1">
        <w:rPr>
          <w:noProof/>
          <w:lang w:val="en-GB" w:eastAsia="en-GB" w:bidi="ar-SA"/>
        </w:rPr>
        <mc:AlternateContent>
          <mc:Choice Requires="wpg">
            <w:drawing>
              <wp:anchor distT="0" distB="0" distL="114300" distR="114300" simplePos="0" relativeHeight="251658240" behindDoc="1" locked="0" layoutInCell="1" allowOverlap="1" wp14:anchorId="168300C1" wp14:editId="45687D2A">
                <wp:simplePos x="0" y="0"/>
                <wp:positionH relativeFrom="page">
                  <wp:posOffset>3659505</wp:posOffset>
                </wp:positionH>
                <wp:positionV relativeFrom="page">
                  <wp:posOffset>10176510</wp:posOffset>
                </wp:positionV>
                <wp:extent cx="313055" cy="275590"/>
                <wp:effectExtent l="0" t="0" r="1079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275590"/>
                          <a:chOff x="6294" y="15944"/>
                          <a:chExt cx="493" cy="434"/>
                        </a:xfrm>
                      </wpg:grpSpPr>
                      <wpg:grpSp>
                        <wpg:cNvPr id="34" name="Group 7"/>
                        <wpg:cNvGrpSpPr>
                          <a:grpSpLocks/>
                        </wpg:cNvGrpSpPr>
                        <wpg:grpSpPr bwMode="auto">
                          <a:xfrm>
                            <a:off x="6304" y="15954"/>
                            <a:ext cx="473" cy="414"/>
                            <a:chOff x="6304" y="15954"/>
                            <a:chExt cx="473" cy="414"/>
                          </a:xfrm>
                        </wpg:grpSpPr>
                        <wps:wsp>
                          <wps:cNvPr id="35" name="Freeform 8"/>
                          <wps:cNvSpPr>
                            <a:spLocks/>
                          </wps:cNvSpPr>
                          <wps:spPr bwMode="auto">
                            <a:xfrm>
                              <a:off x="6304" y="15954"/>
                              <a:ext cx="473" cy="414"/>
                            </a:xfrm>
                            <a:custGeom>
                              <a:avLst/>
                              <a:gdLst>
                                <a:gd name="T0" fmla="+- 0 6543 6304"/>
                                <a:gd name="T1" fmla="*/ T0 w 473"/>
                                <a:gd name="T2" fmla="+- 0 15954 15954"/>
                                <a:gd name="T3" fmla="*/ 15954 h 414"/>
                                <a:gd name="T4" fmla="+- 0 6539 6304"/>
                                <a:gd name="T5" fmla="*/ T4 w 473"/>
                                <a:gd name="T6" fmla="+- 0 15954 15954"/>
                                <a:gd name="T7" fmla="*/ 15954 h 414"/>
                                <a:gd name="T8" fmla="+- 0 6536 6304"/>
                                <a:gd name="T9" fmla="*/ T8 w 473"/>
                                <a:gd name="T10" fmla="+- 0 15954 15954"/>
                                <a:gd name="T11" fmla="*/ 15954 h 414"/>
                                <a:gd name="T12" fmla="+- 0 6306 6304"/>
                                <a:gd name="T13" fmla="*/ T12 w 473"/>
                                <a:gd name="T14" fmla="+- 0 16347 15954"/>
                                <a:gd name="T15" fmla="*/ 16347 h 414"/>
                                <a:gd name="T16" fmla="+- 0 6304 6304"/>
                                <a:gd name="T17" fmla="*/ T16 w 473"/>
                                <a:gd name="T18" fmla="+- 0 16351 15954"/>
                                <a:gd name="T19" fmla="*/ 16351 h 414"/>
                                <a:gd name="T20" fmla="+- 0 6304 6304"/>
                                <a:gd name="T21" fmla="*/ T20 w 473"/>
                                <a:gd name="T22" fmla="+- 0 16356 15954"/>
                                <a:gd name="T23" fmla="*/ 16356 h 414"/>
                                <a:gd name="T24" fmla="+- 0 6316 6304"/>
                                <a:gd name="T25" fmla="*/ T24 w 473"/>
                                <a:gd name="T26" fmla="+- 0 16368 15954"/>
                                <a:gd name="T27" fmla="*/ 16368 h 414"/>
                                <a:gd name="T28" fmla="+- 0 6766 6304"/>
                                <a:gd name="T29" fmla="*/ T28 w 473"/>
                                <a:gd name="T30" fmla="+- 0 16368 15954"/>
                                <a:gd name="T31" fmla="*/ 16368 h 414"/>
                                <a:gd name="T32" fmla="+- 0 6767 6304"/>
                                <a:gd name="T33" fmla="*/ T32 w 473"/>
                                <a:gd name="T34" fmla="+- 0 16367 15954"/>
                                <a:gd name="T35" fmla="*/ 16367 h 414"/>
                                <a:gd name="T36" fmla="+- 0 6316 6304"/>
                                <a:gd name="T37" fmla="*/ T36 w 473"/>
                                <a:gd name="T38" fmla="+- 0 16367 15954"/>
                                <a:gd name="T39" fmla="*/ 16367 h 414"/>
                                <a:gd name="T40" fmla="+- 0 6313 6304"/>
                                <a:gd name="T41" fmla="*/ T40 w 473"/>
                                <a:gd name="T42" fmla="+- 0 16367 15954"/>
                                <a:gd name="T43" fmla="*/ 16367 h 414"/>
                                <a:gd name="T44" fmla="+- 0 6305 6304"/>
                                <a:gd name="T45" fmla="*/ T44 w 473"/>
                                <a:gd name="T46" fmla="+- 0 16356 15954"/>
                                <a:gd name="T47" fmla="*/ 16356 h 414"/>
                                <a:gd name="T48" fmla="+- 0 6305 6304"/>
                                <a:gd name="T49" fmla="*/ T48 w 473"/>
                                <a:gd name="T50" fmla="+- 0 16351 15954"/>
                                <a:gd name="T51" fmla="*/ 16351 h 414"/>
                                <a:gd name="T52" fmla="+- 0 6529 6304"/>
                                <a:gd name="T53" fmla="*/ T52 w 473"/>
                                <a:gd name="T54" fmla="+- 0 15960 15954"/>
                                <a:gd name="T55" fmla="*/ 15960 h 414"/>
                                <a:gd name="T56" fmla="+- 0 6539 6304"/>
                                <a:gd name="T57" fmla="*/ T56 w 473"/>
                                <a:gd name="T58" fmla="+- 0 15954 15954"/>
                                <a:gd name="T59" fmla="*/ 15954 h 414"/>
                                <a:gd name="T60" fmla="+- 0 6544 6304"/>
                                <a:gd name="T61" fmla="*/ T60 w 473"/>
                                <a:gd name="T62" fmla="+- 0 15954 15954"/>
                                <a:gd name="T63" fmla="*/ 15954 h 414"/>
                                <a:gd name="T64" fmla="+- 0 6543 6304"/>
                                <a:gd name="T65" fmla="*/ T64 w 473"/>
                                <a:gd name="T66" fmla="+- 0 15954 15954"/>
                                <a:gd name="T6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414">
                                  <a:moveTo>
                                    <a:pt x="239" y="0"/>
                                  </a:moveTo>
                                  <a:lnTo>
                                    <a:pt x="235" y="0"/>
                                  </a:lnTo>
                                  <a:lnTo>
                                    <a:pt x="232" y="0"/>
                                  </a:lnTo>
                                  <a:lnTo>
                                    <a:pt x="2" y="393"/>
                                  </a:lnTo>
                                  <a:lnTo>
                                    <a:pt x="0" y="397"/>
                                  </a:lnTo>
                                  <a:lnTo>
                                    <a:pt x="0" y="402"/>
                                  </a:lnTo>
                                  <a:lnTo>
                                    <a:pt x="12" y="414"/>
                                  </a:lnTo>
                                  <a:lnTo>
                                    <a:pt x="462" y="414"/>
                                  </a:lnTo>
                                  <a:lnTo>
                                    <a:pt x="463" y="413"/>
                                  </a:lnTo>
                                  <a:lnTo>
                                    <a:pt x="12" y="413"/>
                                  </a:lnTo>
                                  <a:lnTo>
                                    <a:pt x="9" y="413"/>
                                  </a:lnTo>
                                  <a:lnTo>
                                    <a:pt x="1" y="402"/>
                                  </a:lnTo>
                                  <a:lnTo>
                                    <a:pt x="1" y="397"/>
                                  </a:lnTo>
                                  <a:lnTo>
                                    <a:pt x="225" y="6"/>
                                  </a:lnTo>
                                  <a:lnTo>
                                    <a:pt x="235" y="0"/>
                                  </a:lnTo>
                                  <a:lnTo>
                                    <a:pt x="240" y="0"/>
                                  </a:lnTo>
                                  <a:lnTo>
                                    <a:pt x="2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6304" y="15954"/>
                              <a:ext cx="473" cy="414"/>
                            </a:xfrm>
                            <a:custGeom>
                              <a:avLst/>
                              <a:gdLst>
                                <a:gd name="T0" fmla="+- 0 6776 6304"/>
                                <a:gd name="T1" fmla="*/ T0 w 473"/>
                                <a:gd name="T2" fmla="+- 0 16347 15954"/>
                                <a:gd name="T3" fmla="*/ 16347 h 414"/>
                                <a:gd name="T4" fmla="+- 0 6776 6304"/>
                                <a:gd name="T5" fmla="*/ T4 w 473"/>
                                <a:gd name="T6" fmla="+- 0 16347 15954"/>
                                <a:gd name="T7" fmla="*/ 16347 h 414"/>
                                <a:gd name="T8" fmla="+- 0 6777 6304"/>
                                <a:gd name="T9" fmla="*/ T8 w 473"/>
                                <a:gd name="T10" fmla="+- 0 16349 15954"/>
                                <a:gd name="T11" fmla="*/ 16349 h 414"/>
                                <a:gd name="T12" fmla="+- 0 6777 6304"/>
                                <a:gd name="T13" fmla="*/ T12 w 473"/>
                                <a:gd name="T14" fmla="+- 0 16351 15954"/>
                                <a:gd name="T15" fmla="*/ 16351 h 414"/>
                                <a:gd name="T16" fmla="+- 0 6766 6304"/>
                                <a:gd name="T17" fmla="*/ T16 w 473"/>
                                <a:gd name="T18" fmla="+- 0 16367 15954"/>
                                <a:gd name="T19" fmla="*/ 16367 h 414"/>
                                <a:gd name="T20" fmla="+- 0 6767 6304"/>
                                <a:gd name="T21" fmla="*/ T20 w 473"/>
                                <a:gd name="T22" fmla="+- 0 16367 15954"/>
                                <a:gd name="T23" fmla="*/ 16367 h 414"/>
                                <a:gd name="T24" fmla="+- 0 6778 6304"/>
                                <a:gd name="T25" fmla="*/ T24 w 473"/>
                                <a:gd name="T26" fmla="+- 0 16351 15954"/>
                                <a:gd name="T27" fmla="*/ 16351 h 414"/>
                                <a:gd name="T28" fmla="+- 0 6777 6304"/>
                                <a:gd name="T29" fmla="*/ T28 w 473"/>
                                <a:gd name="T30" fmla="+- 0 16349 15954"/>
                                <a:gd name="T31" fmla="*/ 16349 h 414"/>
                                <a:gd name="T32" fmla="+- 0 6776 6304"/>
                                <a:gd name="T33" fmla="*/ T32 w 473"/>
                                <a:gd name="T34" fmla="+- 0 16347 15954"/>
                                <a:gd name="T35" fmla="*/ 163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414">
                                  <a:moveTo>
                                    <a:pt x="472" y="393"/>
                                  </a:moveTo>
                                  <a:lnTo>
                                    <a:pt x="472" y="393"/>
                                  </a:lnTo>
                                  <a:lnTo>
                                    <a:pt x="473" y="395"/>
                                  </a:lnTo>
                                  <a:lnTo>
                                    <a:pt x="473" y="397"/>
                                  </a:lnTo>
                                  <a:lnTo>
                                    <a:pt x="462" y="413"/>
                                  </a:lnTo>
                                  <a:lnTo>
                                    <a:pt x="463" y="413"/>
                                  </a:lnTo>
                                  <a:lnTo>
                                    <a:pt x="474" y="397"/>
                                  </a:lnTo>
                                  <a:lnTo>
                                    <a:pt x="473" y="395"/>
                                  </a:lnTo>
                                  <a:lnTo>
                                    <a:pt x="472" y="3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304" y="15954"/>
                              <a:ext cx="473" cy="414"/>
                            </a:xfrm>
                            <a:custGeom>
                              <a:avLst/>
                              <a:gdLst>
                                <a:gd name="T0" fmla="+- 0 6544 6304"/>
                                <a:gd name="T1" fmla="*/ T0 w 473"/>
                                <a:gd name="T2" fmla="+- 0 15954 15954"/>
                                <a:gd name="T3" fmla="*/ 15954 h 414"/>
                                <a:gd name="T4" fmla="+- 0 6543 6304"/>
                                <a:gd name="T5" fmla="*/ T4 w 473"/>
                                <a:gd name="T6" fmla="+- 0 15954 15954"/>
                                <a:gd name="T7" fmla="*/ 15954 h 414"/>
                                <a:gd name="T8" fmla="+- 0 6546 6304"/>
                                <a:gd name="T9" fmla="*/ T8 w 473"/>
                                <a:gd name="T10" fmla="+- 0 15955 15954"/>
                                <a:gd name="T11" fmla="*/ 15955 h 414"/>
                                <a:gd name="T12" fmla="+- 0 6548 6304"/>
                                <a:gd name="T13" fmla="*/ T12 w 473"/>
                                <a:gd name="T14" fmla="+- 0 15956 15954"/>
                                <a:gd name="T15" fmla="*/ 15956 h 414"/>
                                <a:gd name="T16" fmla="+- 0 6550 6304"/>
                                <a:gd name="T17" fmla="*/ T16 w 473"/>
                                <a:gd name="T18" fmla="+- 0 15957 15954"/>
                                <a:gd name="T19" fmla="*/ 15957 h 414"/>
                                <a:gd name="T20" fmla="+- 0 6551 6304"/>
                                <a:gd name="T21" fmla="*/ T20 w 473"/>
                                <a:gd name="T22" fmla="+- 0 15959 15954"/>
                                <a:gd name="T23" fmla="*/ 15959 h 414"/>
                                <a:gd name="T24" fmla="+- 0 6553 6304"/>
                                <a:gd name="T25" fmla="*/ T24 w 473"/>
                                <a:gd name="T26" fmla="+- 0 15961 15954"/>
                                <a:gd name="T27" fmla="*/ 15961 h 414"/>
                                <a:gd name="T28" fmla="+- 0 6776 6304"/>
                                <a:gd name="T29" fmla="*/ T28 w 473"/>
                                <a:gd name="T30" fmla="+- 0 16347 15954"/>
                                <a:gd name="T31" fmla="*/ 16347 h 414"/>
                                <a:gd name="T32" fmla="+- 0 6776 6304"/>
                                <a:gd name="T33" fmla="*/ T32 w 473"/>
                                <a:gd name="T34" fmla="+- 0 16347 15954"/>
                                <a:gd name="T35" fmla="*/ 16347 h 414"/>
                                <a:gd name="T36" fmla="+- 0 6553 6304"/>
                                <a:gd name="T37" fmla="*/ T36 w 473"/>
                                <a:gd name="T38" fmla="+- 0 15960 15954"/>
                                <a:gd name="T39" fmla="*/ 15960 h 414"/>
                                <a:gd name="T40" fmla="+- 0 6546 6304"/>
                                <a:gd name="T41" fmla="*/ T40 w 473"/>
                                <a:gd name="T42" fmla="+- 0 15954 15954"/>
                                <a:gd name="T43" fmla="*/ 15954 h 414"/>
                                <a:gd name="T44" fmla="+- 0 6544 6304"/>
                                <a:gd name="T45" fmla="*/ T44 w 473"/>
                                <a:gd name="T46" fmla="+- 0 15954 15954"/>
                                <a:gd name="T4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414">
                                  <a:moveTo>
                                    <a:pt x="240" y="0"/>
                                  </a:moveTo>
                                  <a:lnTo>
                                    <a:pt x="239" y="0"/>
                                  </a:lnTo>
                                  <a:lnTo>
                                    <a:pt x="242" y="1"/>
                                  </a:lnTo>
                                  <a:lnTo>
                                    <a:pt x="244" y="2"/>
                                  </a:lnTo>
                                  <a:lnTo>
                                    <a:pt x="246" y="3"/>
                                  </a:lnTo>
                                  <a:lnTo>
                                    <a:pt x="247" y="5"/>
                                  </a:lnTo>
                                  <a:lnTo>
                                    <a:pt x="249" y="7"/>
                                  </a:lnTo>
                                  <a:lnTo>
                                    <a:pt x="472" y="393"/>
                                  </a:lnTo>
                                  <a:lnTo>
                                    <a:pt x="249" y="6"/>
                                  </a:lnTo>
                                  <a:lnTo>
                                    <a:pt x="242" y="0"/>
                                  </a:lnTo>
                                  <a:lnTo>
                                    <a:pt x="2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1"/>
                        <wpg:cNvGrpSpPr>
                          <a:grpSpLocks/>
                        </wpg:cNvGrpSpPr>
                        <wpg:grpSpPr bwMode="auto">
                          <a:xfrm>
                            <a:off x="6305" y="15954"/>
                            <a:ext cx="473" cy="414"/>
                            <a:chOff x="6305" y="15954"/>
                            <a:chExt cx="473" cy="414"/>
                          </a:xfrm>
                        </wpg:grpSpPr>
                        <wps:wsp>
                          <wps:cNvPr id="39" name="Freeform 12"/>
                          <wps:cNvSpPr>
                            <a:spLocks/>
                          </wps:cNvSpPr>
                          <wps:spPr bwMode="auto">
                            <a:xfrm>
                              <a:off x="6305" y="15954"/>
                              <a:ext cx="473" cy="414"/>
                            </a:xfrm>
                            <a:custGeom>
                              <a:avLst/>
                              <a:gdLst>
                                <a:gd name="T0" fmla="+- 0 6543 6305"/>
                                <a:gd name="T1" fmla="*/ T0 w 473"/>
                                <a:gd name="T2" fmla="+- 0 15954 15954"/>
                                <a:gd name="T3" fmla="*/ 15954 h 414"/>
                                <a:gd name="T4" fmla="+- 0 6539 6305"/>
                                <a:gd name="T5" fmla="*/ T4 w 473"/>
                                <a:gd name="T6" fmla="+- 0 15954 15954"/>
                                <a:gd name="T7" fmla="*/ 15954 h 414"/>
                                <a:gd name="T8" fmla="+- 0 6536 6305"/>
                                <a:gd name="T9" fmla="*/ T8 w 473"/>
                                <a:gd name="T10" fmla="+- 0 15955 15954"/>
                                <a:gd name="T11" fmla="*/ 15955 h 414"/>
                                <a:gd name="T12" fmla="+- 0 6306 6305"/>
                                <a:gd name="T13" fmla="*/ T12 w 473"/>
                                <a:gd name="T14" fmla="+- 0 16347 15954"/>
                                <a:gd name="T15" fmla="*/ 16347 h 414"/>
                                <a:gd name="T16" fmla="+- 0 6305 6305"/>
                                <a:gd name="T17" fmla="*/ T16 w 473"/>
                                <a:gd name="T18" fmla="+- 0 16352 15954"/>
                                <a:gd name="T19" fmla="*/ 16352 h 414"/>
                                <a:gd name="T20" fmla="+- 0 6305 6305"/>
                                <a:gd name="T21" fmla="*/ T20 w 473"/>
                                <a:gd name="T22" fmla="+- 0 16356 15954"/>
                                <a:gd name="T23" fmla="*/ 16356 h 414"/>
                                <a:gd name="T24" fmla="+- 0 6316 6305"/>
                                <a:gd name="T25" fmla="*/ T24 w 473"/>
                                <a:gd name="T26" fmla="+- 0 16367 15954"/>
                                <a:gd name="T27" fmla="*/ 16367 h 414"/>
                                <a:gd name="T28" fmla="+- 0 6766 6305"/>
                                <a:gd name="T29" fmla="*/ T28 w 473"/>
                                <a:gd name="T30" fmla="+- 0 16367 15954"/>
                                <a:gd name="T31" fmla="*/ 16367 h 414"/>
                                <a:gd name="T32" fmla="+- 0 6778 6305"/>
                                <a:gd name="T33" fmla="*/ T32 w 473"/>
                                <a:gd name="T34" fmla="+- 0 16356 15954"/>
                                <a:gd name="T35" fmla="*/ 16356 h 414"/>
                                <a:gd name="T36" fmla="+- 0 6778 6305"/>
                                <a:gd name="T37" fmla="*/ T36 w 473"/>
                                <a:gd name="T38" fmla="+- 0 16352 15954"/>
                                <a:gd name="T39" fmla="*/ 16352 h 414"/>
                                <a:gd name="T40" fmla="+- 0 6777 6305"/>
                                <a:gd name="T41" fmla="*/ T40 w 473"/>
                                <a:gd name="T42" fmla="+- 0 16349 15954"/>
                                <a:gd name="T43" fmla="*/ 16349 h 414"/>
                                <a:gd name="T44" fmla="+- 0 6776 6305"/>
                                <a:gd name="T45" fmla="*/ T44 w 473"/>
                                <a:gd name="T46" fmla="+- 0 16347 15954"/>
                                <a:gd name="T47" fmla="*/ 16347 h 414"/>
                                <a:gd name="T48" fmla="+- 0 6771 6305"/>
                                <a:gd name="T49" fmla="*/ T48 w 473"/>
                                <a:gd name="T50" fmla="+- 0 16339 15954"/>
                                <a:gd name="T51" fmla="*/ 16339 h 414"/>
                                <a:gd name="T52" fmla="+- 0 6344 6305"/>
                                <a:gd name="T53" fmla="*/ T52 w 473"/>
                                <a:gd name="T54" fmla="+- 0 16339 15954"/>
                                <a:gd name="T55" fmla="*/ 16339 h 414"/>
                                <a:gd name="T56" fmla="+- 0 6541 6305"/>
                                <a:gd name="T57" fmla="*/ T56 w 473"/>
                                <a:gd name="T58" fmla="+- 0 15997 15954"/>
                                <a:gd name="T59" fmla="*/ 15997 h 414"/>
                                <a:gd name="T60" fmla="+- 0 6574 6305"/>
                                <a:gd name="T61" fmla="*/ T60 w 473"/>
                                <a:gd name="T62" fmla="+- 0 15997 15954"/>
                                <a:gd name="T63" fmla="*/ 15997 h 414"/>
                                <a:gd name="T64" fmla="+- 0 6553 6305"/>
                                <a:gd name="T65" fmla="*/ T64 w 473"/>
                                <a:gd name="T66" fmla="+- 0 15961 15954"/>
                                <a:gd name="T67" fmla="*/ 15961 h 414"/>
                                <a:gd name="T68" fmla="+- 0 6552 6305"/>
                                <a:gd name="T69" fmla="*/ T68 w 473"/>
                                <a:gd name="T70" fmla="+- 0 15959 15954"/>
                                <a:gd name="T71" fmla="*/ 15959 h 414"/>
                                <a:gd name="T72" fmla="+- 0 6550 6305"/>
                                <a:gd name="T73" fmla="*/ T72 w 473"/>
                                <a:gd name="T74" fmla="+- 0 15957 15954"/>
                                <a:gd name="T75" fmla="*/ 15957 h 414"/>
                                <a:gd name="T76" fmla="+- 0 6548 6305"/>
                                <a:gd name="T77" fmla="*/ T76 w 473"/>
                                <a:gd name="T78" fmla="+- 0 15956 15954"/>
                                <a:gd name="T79" fmla="*/ 15956 h 414"/>
                                <a:gd name="T80" fmla="+- 0 6546 6305"/>
                                <a:gd name="T81" fmla="*/ T80 w 473"/>
                                <a:gd name="T82" fmla="+- 0 15955 15954"/>
                                <a:gd name="T83" fmla="*/ 15955 h 414"/>
                                <a:gd name="T84" fmla="+- 0 6543 6305"/>
                                <a:gd name="T85" fmla="*/ T84 w 473"/>
                                <a:gd name="T86" fmla="+- 0 15954 15954"/>
                                <a:gd name="T8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414">
                                  <a:moveTo>
                                    <a:pt x="238" y="0"/>
                                  </a:moveTo>
                                  <a:lnTo>
                                    <a:pt x="234" y="0"/>
                                  </a:lnTo>
                                  <a:lnTo>
                                    <a:pt x="231" y="1"/>
                                  </a:lnTo>
                                  <a:lnTo>
                                    <a:pt x="1" y="393"/>
                                  </a:lnTo>
                                  <a:lnTo>
                                    <a:pt x="0" y="398"/>
                                  </a:lnTo>
                                  <a:lnTo>
                                    <a:pt x="0" y="402"/>
                                  </a:lnTo>
                                  <a:lnTo>
                                    <a:pt x="11" y="413"/>
                                  </a:lnTo>
                                  <a:lnTo>
                                    <a:pt x="461" y="413"/>
                                  </a:lnTo>
                                  <a:lnTo>
                                    <a:pt x="473" y="402"/>
                                  </a:lnTo>
                                  <a:lnTo>
                                    <a:pt x="473" y="398"/>
                                  </a:lnTo>
                                  <a:lnTo>
                                    <a:pt x="472" y="395"/>
                                  </a:lnTo>
                                  <a:lnTo>
                                    <a:pt x="471" y="393"/>
                                  </a:lnTo>
                                  <a:lnTo>
                                    <a:pt x="466" y="385"/>
                                  </a:lnTo>
                                  <a:lnTo>
                                    <a:pt x="39" y="385"/>
                                  </a:lnTo>
                                  <a:lnTo>
                                    <a:pt x="236" y="43"/>
                                  </a:lnTo>
                                  <a:lnTo>
                                    <a:pt x="269" y="43"/>
                                  </a:lnTo>
                                  <a:lnTo>
                                    <a:pt x="248" y="7"/>
                                  </a:lnTo>
                                  <a:lnTo>
                                    <a:pt x="247" y="5"/>
                                  </a:lnTo>
                                  <a:lnTo>
                                    <a:pt x="245" y="3"/>
                                  </a:lnTo>
                                  <a:lnTo>
                                    <a:pt x="243" y="2"/>
                                  </a:lnTo>
                                  <a:lnTo>
                                    <a:pt x="241" y="1"/>
                                  </a:lnTo>
                                  <a:lnTo>
                                    <a:pt x="2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wps:cNvSpPr>
                          <wps:spPr bwMode="auto">
                            <a:xfrm>
                              <a:off x="6305" y="15954"/>
                              <a:ext cx="473" cy="414"/>
                            </a:xfrm>
                            <a:custGeom>
                              <a:avLst/>
                              <a:gdLst>
                                <a:gd name="T0" fmla="+- 0 6574 6305"/>
                                <a:gd name="T1" fmla="*/ T0 w 473"/>
                                <a:gd name="T2" fmla="+- 0 15997 15954"/>
                                <a:gd name="T3" fmla="*/ 15997 h 414"/>
                                <a:gd name="T4" fmla="+- 0 6541 6305"/>
                                <a:gd name="T5" fmla="*/ T4 w 473"/>
                                <a:gd name="T6" fmla="+- 0 15997 15954"/>
                                <a:gd name="T7" fmla="*/ 15997 h 414"/>
                                <a:gd name="T8" fmla="+- 0 6739 6305"/>
                                <a:gd name="T9" fmla="*/ T8 w 473"/>
                                <a:gd name="T10" fmla="+- 0 16339 15954"/>
                                <a:gd name="T11" fmla="*/ 16339 h 414"/>
                                <a:gd name="T12" fmla="+- 0 6771 6305"/>
                                <a:gd name="T13" fmla="*/ T12 w 473"/>
                                <a:gd name="T14" fmla="+- 0 16339 15954"/>
                                <a:gd name="T15" fmla="*/ 16339 h 414"/>
                                <a:gd name="T16" fmla="+- 0 6574 6305"/>
                                <a:gd name="T17" fmla="*/ T16 w 473"/>
                                <a:gd name="T18" fmla="+- 0 15997 15954"/>
                                <a:gd name="T19" fmla="*/ 15997 h 414"/>
                              </a:gdLst>
                              <a:ahLst/>
                              <a:cxnLst>
                                <a:cxn ang="0">
                                  <a:pos x="T1" y="T3"/>
                                </a:cxn>
                                <a:cxn ang="0">
                                  <a:pos x="T5" y="T7"/>
                                </a:cxn>
                                <a:cxn ang="0">
                                  <a:pos x="T9" y="T11"/>
                                </a:cxn>
                                <a:cxn ang="0">
                                  <a:pos x="T13" y="T15"/>
                                </a:cxn>
                                <a:cxn ang="0">
                                  <a:pos x="T17" y="T19"/>
                                </a:cxn>
                              </a:cxnLst>
                              <a:rect l="0" t="0" r="r" b="b"/>
                              <a:pathLst>
                                <a:path w="473" h="414">
                                  <a:moveTo>
                                    <a:pt x="269" y="43"/>
                                  </a:moveTo>
                                  <a:lnTo>
                                    <a:pt x="236" y="43"/>
                                  </a:lnTo>
                                  <a:lnTo>
                                    <a:pt x="434" y="385"/>
                                  </a:lnTo>
                                  <a:lnTo>
                                    <a:pt x="466" y="385"/>
                                  </a:lnTo>
                                  <a:lnTo>
                                    <a:pt x="269"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4"/>
                        <wpg:cNvGrpSpPr>
                          <a:grpSpLocks/>
                        </wpg:cNvGrpSpPr>
                        <wpg:grpSpPr bwMode="auto">
                          <a:xfrm>
                            <a:off x="6343" y="15997"/>
                            <a:ext cx="396" cy="343"/>
                            <a:chOff x="6343" y="15997"/>
                            <a:chExt cx="396" cy="343"/>
                          </a:xfrm>
                        </wpg:grpSpPr>
                        <wps:wsp>
                          <wps:cNvPr id="42" name="Freeform 15"/>
                          <wps:cNvSpPr>
                            <a:spLocks/>
                          </wps:cNvSpPr>
                          <wps:spPr bwMode="auto">
                            <a:xfrm>
                              <a:off x="6343" y="15997"/>
                              <a:ext cx="396" cy="343"/>
                            </a:xfrm>
                            <a:custGeom>
                              <a:avLst/>
                              <a:gdLst>
                                <a:gd name="T0" fmla="+- 0 6541 6343"/>
                                <a:gd name="T1" fmla="*/ T0 w 396"/>
                                <a:gd name="T2" fmla="+- 0 15997 15997"/>
                                <a:gd name="T3" fmla="*/ 15997 h 343"/>
                                <a:gd name="T4" fmla="+- 0 6343 6343"/>
                                <a:gd name="T5" fmla="*/ T4 w 396"/>
                                <a:gd name="T6" fmla="+- 0 16339 15997"/>
                                <a:gd name="T7" fmla="*/ 16339 h 343"/>
                                <a:gd name="T8" fmla="+- 0 6739 6343"/>
                                <a:gd name="T9" fmla="*/ T8 w 396"/>
                                <a:gd name="T10" fmla="+- 0 16339 15997"/>
                                <a:gd name="T11" fmla="*/ 16339 h 343"/>
                                <a:gd name="T12" fmla="+- 0 6739 6343"/>
                                <a:gd name="T13" fmla="*/ T12 w 396"/>
                                <a:gd name="T14" fmla="+- 0 16339 15997"/>
                                <a:gd name="T15" fmla="*/ 16339 h 343"/>
                                <a:gd name="T16" fmla="+- 0 6344 6343"/>
                                <a:gd name="T17" fmla="*/ T16 w 396"/>
                                <a:gd name="T18" fmla="+- 0 16339 15997"/>
                                <a:gd name="T19" fmla="*/ 16339 h 343"/>
                                <a:gd name="T20" fmla="+- 0 6541 6343"/>
                                <a:gd name="T21" fmla="*/ T20 w 396"/>
                                <a:gd name="T22" fmla="+- 0 15997 15997"/>
                                <a:gd name="T23" fmla="*/ 15997 h 343"/>
                                <a:gd name="T24" fmla="+- 0 6541 6343"/>
                                <a:gd name="T25" fmla="*/ T24 w 396"/>
                                <a:gd name="T26" fmla="+- 0 15997 15997"/>
                                <a:gd name="T27" fmla="*/ 15997 h 343"/>
                              </a:gdLst>
                              <a:ahLst/>
                              <a:cxnLst>
                                <a:cxn ang="0">
                                  <a:pos x="T1" y="T3"/>
                                </a:cxn>
                                <a:cxn ang="0">
                                  <a:pos x="T5" y="T7"/>
                                </a:cxn>
                                <a:cxn ang="0">
                                  <a:pos x="T9" y="T11"/>
                                </a:cxn>
                                <a:cxn ang="0">
                                  <a:pos x="T13" y="T15"/>
                                </a:cxn>
                                <a:cxn ang="0">
                                  <a:pos x="T17" y="T19"/>
                                </a:cxn>
                                <a:cxn ang="0">
                                  <a:pos x="T21" y="T23"/>
                                </a:cxn>
                                <a:cxn ang="0">
                                  <a:pos x="T25" y="T27"/>
                                </a:cxn>
                              </a:cxnLst>
                              <a:rect l="0" t="0" r="r" b="b"/>
                              <a:pathLst>
                                <a:path w="396" h="343">
                                  <a:moveTo>
                                    <a:pt x="198" y="0"/>
                                  </a:moveTo>
                                  <a:lnTo>
                                    <a:pt x="0" y="342"/>
                                  </a:lnTo>
                                  <a:lnTo>
                                    <a:pt x="396" y="342"/>
                                  </a:lnTo>
                                  <a:lnTo>
                                    <a:pt x="1"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6343" y="15997"/>
                              <a:ext cx="396" cy="343"/>
                            </a:xfrm>
                            <a:custGeom>
                              <a:avLst/>
                              <a:gdLst>
                                <a:gd name="T0" fmla="+- 0 6541 6343"/>
                                <a:gd name="T1" fmla="*/ T0 w 396"/>
                                <a:gd name="T2" fmla="+- 0 15997 15997"/>
                                <a:gd name="T3" fmla="*/ 15997 h 343"/>
                                <a:gd name="T4" fmla="+- 0 6541 6343"/>
                                <a:gd name="T5" fmla="*/ T4 w 396"/>
                                <a:gd name="T6" fmla="+- 0 15997 15997"/>
                                <a:gd name="T7" fmla="*/ 15997 h 343"/>
                                <a:gd name="T8" fmla="+- 0 6738 6343"/>
                                <a:gd name="T9" fmla="*/ T8 w 396"/>
                                <a:gd name="T10" fmla="+- 0 16339 15997"/>
                                <a:gd name="T11" fmla="*/ 16339 h 343"/>
                                <a:gd name="T12" fmla="+- 0 6739 6343"/>
                                <a:gd name="T13" fmla="*/ T12 w 396"/>
                                <a:gd name="T14" fmla="+- 0 16339 15997"/>
                                <a:gd name="T15" fmla="*/ 16339 h 343"/>
                                <a:gd name="T16" fmla="+- 0 6541 6343"/>
                                <a:gd name="T17" fmla="*/ T16 w 396"/>
                                <a:gd name="T18" fmla="+- 0 15997 15997"/>
                                <a:gd name="T19" fmla="*/ 15997 h 343"/>
                              </a:gdLst>
                              <a:ahLst/>
                              <a:cxnLst>
                                <a:cxn ang="0">
                                  <a:pos x="T1" y="T3"/>
                                </a:cxn>
                                <a:cxn ang="0">
                                  <a:pos x="T5" y="T7"/>
                                </a:cxn>
                                <a:cxn ang="0">
                                  <a:pos x="T9" y="T11"/>
                                </a:cxn>
                                <a:cxn ang="0">
                                  <a:pos x="T13" y="T15"/>
                                </a:cxn>
                                <a:cxn ang="0">
                                  <a:pos x="T17" y="T19"/>
                                </a:cxn>
                              </a:cxnLst>
                              <a:rect l="0" t="0" r="r" b="b"/>
                              <a:pathLst>
                                <a:path w="396" h="343">
                                  <a:moveTo>
                                    <a:pt x="198" y="0"/>
                                  </a:moveTo>
                                  <a:lnTo>
                                    <a:pt x="198" y="0"/>
                                  </a:lnTo>
                                  <a:lnTo>
                                    <a:pt x="395" y="342"/>
                                  </a:lnTo>
                                  <a:lnTo>
                                    <a:pt x="396"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7"/>
                        <wpg:cNvGrpSpPr>
                          <a:grpSpLocks/>
                        </wpg:cNvGrpSpPr>
                        <wpg:grpSpPr bwMode="auto">
                          <a:xfrm>
                            <a:off x="6518" y="16268"/>
                            <a:ext cx="46" cy="45"/>
                            <a:chOff x="6518" y="16268"/>
                            <a:chExt cx="46" cy="45"/>
                          </a:xfrm>
                        </wpg:grpSpPr>
                        <wps:wsp>
                          <wps:cNvPr id="45" name="Freeform 18"/>
                          <wps:cNvSpPr>
                            <a:spLocks/>
                          </wps:cNvSpPr>
                          <wps:spPr bwMode="auto">
                            <a:xfrm>
                              <a:off x="6518" y="16268"/>
                              <a:ext cx="46" cy="45"/>
                            </a:xfrm>
                            <a:custGeom>
                              <a:avLst/>
                              <a:gdLst>
                                <a:gd name="T0" fmla="+- 0 6547 6518"/>
                                <a:gd name="T1" fmla="*/ T0 w 46"/>
                                <a:gd name="T2" fmla="+- 0 16268 16268"/>
                                <a:gd name="T3" fmla="*/ 16268 h 45"/>
                                <a:gd name="T4" fmla="+- 0 6535 6518"/>
                                <a:gd name="T5" fmla="*/ T4 w 46"/>
                                <a:gd name="T6" fmla="+- 0 16268 16268"/>
                                <a:gd name="T7" fmla="*/ 16268 h 45"/>
                                <a:gd name="T8" fmla="+- 0 6529 6518"/>
                                <a:gd name="T9" fmla="*/ T8 w 46"/>
                                <a:gd name="T10" fmla="+- 0 16270 16268"/>
                                <a:gd name="T11" fmla="*/ 16270 h 45"/>
                                <a:gd name="T12" fmla="+- 0 6521 6518"/>
                                <a:gd name="T13" fmla="*/ T12 w 46"/>
                                <a:gd name="T14" fmla="+- 0 16278 16268"/>
                                <a:gd name="T15" fmla="*/ 16278 h 45"/>
                                <a:gd name="T16" fmla="+- 0 6518 6518"/>
                                <a:gd name="T17" fmla="*/ T16 w 46"/>
                                <a:gd name="T18" fmla="+- 0 16284 16268"/>
                                <a:gd name="T19" fmla="*/ 16284 h 45"/>
                                <a:gd name="T20" fmla="+- 0 6518 6518"/>
                                <a:gd name="T21" fmla="*/ T20 w 46"/>
                                <a:gd name="T22" fmla="+- 0 16297 16268"/>
                                <a:gd name="T23" fmla="*/ 16297 h 45"/>
                                <a:gd name="T24" fmla="+- 0 6521 6518"/>
                                <a:gd name="T25" fmla="*/ T24 w 46"/>
                                <a:gd name="T26" fmla="+- 0 16302 16268"/>
                                <a:gd name="T27" fmla="*/ 16302 h 45"/>
                                <a:gd name="T28" fmla="+- 0 6525 6518"/>
                                <a:gd name="T29" fmla="*/ T28 w 46"/>
                                <a:gd name="T30" fmla="+- 0 16306 16268"/>
                                <a:gd name="T31" fmla="*/ 16306 h 45"/>
                                <a:gd name="T32" fmla="+- 0 6529 6518"/>
                                <a:gd name="T33" fmla="*/ T32 w 46"/>
                                <a:gd name="T34" fmla="+- 0 16311 16268"/>
                                <a:gd name="T35" fmla="*/ 16311 h 45"/>
                                <a:gd name="T36" fmla="+- 0 6535 6518"/>
                                <a:gd name="T37" fmla="*/ T36 w 46"/>
                                <a:gd name="T38" fmla="+- 0 16313 16268"/>
                                <a:gd name="T39" fmla="*/ 16313 h 45"/>
                                <a:gd name="T40" fmla="+- 0 6547 6518"/>
                                <a:gd name="T41" fmla="*/ T40 w 46"/>
                                <a:gd name="T42" fmla="+- 0 16313 16268"/>
                                <a:gd name="T43" fmla="*/ 16313 h 45"/>
                                <a:gd name="T44" fmla="+- 0 6553 6518"/>
                                <a:gd name="T45" fmla="*/ T44 w 46"/>
                                <a:gd name="T46" fmla="+- 0 16311 16268"/>
                                <a:gd name="T47" fmla="*/ 16311 h 45"/>
                                <a:gd name="T48" fmla="+- 0 6557 6518"/>
                                <a:gd name="T49" fmla="*/ T48 w 46"/>
                                <a:gd name="T50" fmla="+- 0 16306 16268"/>
                                <a:gd name="T51" fmla="*/ 16306 h 45"/>
                                <a:gd name="T52" fmla="+- 0 6561 6518"/>
                                <a:gd name="T53" fmla="*/ T52 w 46"/>
                                <a:gd name="T54" fmla="+- 0 16302 16268"/>
                                <a:gd name="T55" fmla="*/ 16302 h 45"/>
                                <a:gd name="T56" fmla="+- 0 6564 6518"/>
                                <a:gd name="T57" fmla="*/ T56 w 46"/>
                                <a:gd name="T58" fmla="+- 0 16297 16268"/>
                                <a:gd name="T59" fmla="*/ 16297 h 45"/>
                                <a:gd name="T60" fmla="+- 0 6564 6518"/>
                                <a:gd name="T61" fmla="*/ T60 w 46"/>
                                <a:gd name="T62" fmla="+- 0 16284 16268"/>
                                <a:gd name="T63" fmla="*/ 16284 h 45"/>
                                <a:gd name="T64" fmla="+- 0 6561 6518"/>
                                <a:gd name="T65" fmla="*/ T64 w 46"/>
                                <a:gd name="T66" fmla="+- 0 16278 16268"/>
                                <a:gd name="T67" fmla="*/ 16278 h 45"/>
                                <a:gd name="T68" fmla="+- 0 6553 6518"/>
                                <a:gd name="T69" fmla="*/ T68 w 46"/>
                                <a:gd name="T70" fmla="+- 0 16270 16268"/>
                                <a:gd name="T71" fmla="*/ 16270 h 45"/>
                                <a:gd name="T72" fmla="+- 0 6547 6518"/>
                                <a:gd name="T73" fmla="*/ T72 w 46"/>
                                <a:gd name="T74" fmla="+- 0 16268 16268"/>
                                <a:gd name="T75" fmla="*/ 1626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45">
                                  <a:moveTo>
                                    <a:pt x="29" y="0"/>
                                  </a:moveTo>
                                  <a:lnTo>
                                    <a:pt x="17" y="0"/>
                                  </a:lnTo>
                                  <a:lnTo>
                                    <a:pt x="11" y="2"/>
                                  </a:lnTo>
                                  <a:lnTo>
                                    <a:pt x="3" y="10"/>
                                  </a:lnTo>
                                  <a:lnTo>
                                    <a:pt x="0" y="16"/>
                                  </a:lnTo>
                                  <a:lnTo>
                                    <a:pt x="0" y="29"/>
                                  </a:lnTo>
                                  <a:lnTo>
                                    <a:pt x="3" y="34"/>
                                  </a:lnTo>
                                  <a:lnTo>
                                    <a:pt x="7" y="38"/>
                                  </a:lnTo>
                                  <a:lnTo>
                                    <a:pt x="11" y="43"/>
                                  </a:lnTo>
                                  <a:lnTo>
                                    <a:pt x="17" y="45"/>
                                  </a:lnTo>
                                  <a:lnTo>
                                    <a:pt x="29" y="45"/>
                                  </a:lnTo>
                                  <a:lnTo>
                                    <a:pt x="35" y="43"/>
                                  </a:lnTo>
                                  <a:lnTo>
                                    <a:pt x="39" y="38"/>
                                  </a:lnTo>
                                  <a:lnTo>
                                    <a:pt x="43" y="34"/>
                                  </a:lnTo>
                                  <a:lnTo>
                                    <a:pt x="46" y="29"/>
                                  </a:lnTo>
                                  <a:lnTo>
                                    <a:pt x="46" y="16"/>
                                  </a:lnTo>
                                  <a:lnTo>
                                    <a:pt x="43" y="10"/>
                                  </a:lnTo>
                                  <a:lnTo>
                                    <a:pt x="35" y="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9"/>
                        <wpg:cNvGrpSpPr>
                          <a:grpSpLocks/>
                        </wpg:cNvGrpSpPr>
                        <wpg:grpSpPr bwMode="auto">
                          <a:xfrm>
                            <a:off x="6508" y="16083"/>
                            <a:ext cx="65" cy="172"/>
                            <a:chOff x="6508" y="16083"/>
                            <a:chExt cx="65" cy="172"/>
                          </a:xfrm>
                        </wpg:grpSpPr>
                        <wps:wsp>
                          <wps:cNvPr id="47" name="Freeform 20"/>
                          <wps:cNvSpPr>
                            <a:spLocks/>
                          </wps:cNvSpPr>
                          <wps:spPr bwMode="auto">
                            <a:xfrm>
                              <a:off x="6508" y="16083"/>
                              <a:ext cx="65" cy="172"/>
                            </a:xfrm>
                            <a:custGeom>
                              <a:avLst/>
                              <a:gdLst>
                                <a:gd name="T0" fmla="+- 0 6549 6508"/>
                                <a:gd name="T1" fmla="*/ T0 w 65"/>
                                <a:gd name="T2" fmla="+- 0 16083 16083"/>
                                <a:gd name="T3" fmla="*/ 16083 h 172"/>
                                <a:gd name="T4" fmla="+- 0 6533 6508"/>
                                <a:gd name="T5" fmla="*/ T4 w 65"/>
                                <a:gd name="T6" fmla="+- 0 16083 16083"/>
                                <a:gd name="T7" fmla="*/ 16083 h 172"/>
                                <a:gd name="T8" fmla="+- 0 6524 6508"/>
                                <a:gd name="T9" fmla="*/ T8 w 65"/>
                                <a:gd name="T10" fmla="+- 0 16087 16083"/>
                                <a:gd name="T11" fmla="*/ 16087 h 172"/>
                                <a:gd name="T12" fmla="+- 0 6512 6508"/>
                                <a:gd name="T13" fmla="*/ T12 w 65"/>
                                <a:gd name="T14" fmla="+- 0 16098 16083"/>
                                <a:gd name="T15" fmla="*/ 16098 h 172"/>
                                <a:gd name="T16" fmla="+- 0 6508 6508"/>
                                <a:gd name="T17" fmla="*/ T16 w 65"/>
                                <a:gd name="T18" fmla="+- 0 16105 16083"/>
                                <a:gd name="T19" fmla="*/ 16105 h 172"/>
                                <a:gd name="T20" fmla="+- 0 6509 6508"/>
                                <a:gd name="T21" fmla="*/ T20 w 65"/>
                                <a:gd name="T22" fmla="+- 0 16115 16083"/>
                                <a:gd name="T23" fmla="*/ 16115 h 172"/>
                                <a:gd name="T24" fmla="+- 0 6525 6508"/>
                                <a:gd name="T25" fmla="*/ T24 w 65"/>
                                <a:gd name="T26" fmla="+- 0 16239 16083"/>
                                <a:gd name="T27" fmla="*/ 16239 h 172"/>
                                <a:gd name="T28" fmla="+- 0 6537 6508"/>
                                <a:gd name="T29" fmla="*/ T28 w 65"/>
                                <a:gd name="T30" fmla="+- 0 16255 16083"/>
                                <a:gd name="T31" fmla="*/ 16255 h 172"/>
                                <a:gd name="T32" fmla="+- 0 6545 6508"/>
                                <a:gd name="T33" fmla="*/ T32 w 65"/>
                                <a:gd name="T34" fmla="+- 0 16255 16083"/>
                                <a:gd name="T35" fmla="*/ 16255 h 172"/>
                                <a:gd name="T36" fmla="+- 0 6549 6508"/>
                                <a:gd name="T37" fmla="*/ T36 w 65"/>
                                <a:gd name="T38" fmla="+- 0 16254 16083"/>
                                <a:gd name="T39" fmla="*/ 16254 h 172"/>
                                <a:gd name="T40" fmla="+- 0 6554 6508"/>
                                <a:gd name="T41" fmla="*/ T40 w 65"/>
                                <a:gd name="T42" fmla="+- 0 16248 16083"/>
                                <a:gd name="T43" fmla="*/ 16248 h 172"/>
                                <a:gd name="T44" fmla="+- 0 6556 6508"/>
                                <a:gd name="T45" fmla="*/ T44 w 65"/>
                                <a:gd name="T46" fmla="+- 0 16244 16083"/>
                                <a:gd name="T47" fmla="*/ 16244 h 172"/>
                                <a:gd name="T48" fmla="+- 0 6557 6508"/>
                                <a:gd name="T49" fmla="*/ T48 w 65"/>
                                <a:gd name="T50" fmla="+- 0 16239 16083"/>
                                <a:gd name="T51" fmla="*/ 16239 h 172"/>
                                <a:gd name="T52" fmla="+- 0 6574 6508"/>
                                <a:gd name="T53" fmla="*/ T52 w 65"/>
                                <a:gd name="T54" fmla="+- 0 16115 16083"/>
                                <a:gd name="T55" fmla="*/ 16115 h 172"/>
                                <a:gd name="T56" fmla="+- 0 6574 6508"/>
                                <a:gd name="T57" fmla="*/ T56 w 65"/>
                                <a:gd name="T58" fmla="+- 0 16105 16083"/>
                                <a:gd name="T59" fmla="*/ 16105 h 172"/>
                                <a:gd name="T60" fmla="+- 0 6570 6508"/>
                                <a:gd name="T61" fmla="*/ T60 w 65"/>
                                <a:gd name="T62" fmla="+- 0 16098 16083"/>
                                <a:gd name="T63" fmla="*/ 16098 h 172"/>
                                <a:gd name="T64" fmla="+- 0 6558 6508"/>
                                <a:gd name="T65" fmla="*/ T64 w 65"/>
                                <a:gd name="T66" fmla="+- 0 16087 16083"/>
                                <a:gd name="T67" fmla="*/ 16087 h 172"/>
                                <a:gd name="T68" fmla="+- 0 6549 6508"/>
                                <a:gd name="T69" fmla="*/ T68 w 65"/>
                                <a:gd name="T70" fmla="+- 0 16083 16083"/>
                                <a:gd name="T71" fmla="*/ 1608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172">
                                  <a:moveTo>
                                    <a:pt x="41" y="0"/>
                                  </a:moveTo>
                                  <a:lnTo>
                                    <a:pt x="25" y="0"/>
                                  </a:lnTo>
                                  <a:lnTo>
                                    <a:pt x="16" y="4"/>
                                  </a:lnTo>
                                  <a:lnTo>
                                    <a:pt x="4" y="15"/>
                                  </a:lnTo>
                                  <a:lnTo>
                                    <a:pt x="0" y="22"/>
                                  </a:lnTo>
                                  <a:lnTo>
                                    <a:pt x="1" y="32"/>
                                  </a:lnTo>
                                  <a:lnTo>
                                    <a:pt x="17" y="156"/>
                                  </a:lnTo>
                                  <a:lnTo>
                                    <a:pt x="29" y="172"/>
                                  </a:lnTo>
                                  <a:lnTo>
                                    <a:pt x="37" y="172"/>
                                  </a:lnTo>
                                  <a:lnTo>
                                    <a:pt x="41" y="171"/>
                                  </a:lnTo>
                                  <a:lnTo>
                                    <a:pt x="46" y="165"/>
                                  </a:lnTo>
                                  <a:lnTo>
                                    <a:pt x="48" y="161"/>
                                  </a:lnTo>
                                  <a:lnTo>
                                    <a:pt x="49" y="156"/>
                                  </a:lnTo>
                                  <a:lnTo>
                                    <a:pt x="66" y="32"/>
                                  </a:lnTo>
                                  <a:lnTo>
                                    <a:pt x="66" y="22"/>
                                  </a:lnTo>
                                  <a:lnTo>
                                    <a:pt x="62" y="15"/>
                                  </a:lnTo>
                                  <a:lnTo>
                                    <a:pt x="50" y="4"/>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501DC4D8" id="Group 33" o:spid="_x0000_s1026" style="position:absolute;margin-left:288.15pt;margin-top:801.3pt;width:24.65pt;height:21.7pt;z-index:-251658240;mso-position-horizontal-relative:page;mso-position-vertical-relative:page" coordorigin="6294,15944" coordsize="49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">
                <v:group id="Group 7" o:spid="_x0000_s1027" style="position:absolute;left:6304;top:15954;width:473;height:414" coordorigin="6304,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8" o:spid="_x0000_s1028"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" path="m239,r-4,l232,,2,393,,397r,5l12,414r450,l463,413r-451,l9,413,1,402r,-5l225,6,235,r5,l239,e" fillcolor="#231f20" stroked="f">
                    <v:path arrowok="t" o:connecttype="custom" o:connectlocs="239,15954;235,15954;232,15954;2,16347;0,16351;0,16356;12,16368;462,16368;463,16367;12,16367;9,16367;1,16356;1,16351;225,15960;235,15954;240,15954;239,15954" o:connectangles="0,0,0,0,0,0,0,0,0,0,0,0,0,0,0,0,0"/>
                  </v:shape>
                  <v:shape id="Freeform 9" o:spid="_x0000_s1029"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" path="m472,393r,l473,395r,2l462,413r1,l474,397r-1,-2l472,393e" fillcolor="#231f20" stroked="f">
                    <v:path arrowok="t" o:connecttype="custom" o:connectlocs="472,16347;472,16347;473,16349;473,16351;462,16367;463,16367;474,16351;473,16349;472,16347" o:connectangles="0,0,0,0,0,0,0,0,0"/>
                  </v:shape>
                  <v:shape id="Freeform 10" o:spid="_x0000_s1030"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" path="m240,r-1,l242,1r2,1l246,3r1,2l249,7,472,393,249,6,242,r-2,e" fillcolor="#231f20" stroked="f">
                    <v:path arrowok="t" o:connecttype="custom" o:connectlocs="240,15954;239,15954;242,15955;244,15956;246,15957;247,15959;249,15961;472,16347;472,16347;249,15960;242,15954;240,15954" o:connectangles="0,0,0,0,0,0,0,0,0,0,0,0"/>
                  </v:shape>
                </v:group>
                <v:group id="Group 11" o:spid="_x0000_s1031" style="position:absolute;left:6305;top:15954;width:473;height:414" coordorigin="6305,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32"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" path="m238,r-4,l231,1,1,393,,398r,4l11,413r450,l473,402r,-4l472,395r-1,-2l466,385r-427,l236,43r33,l248,7,247,5,245,3,243,2,241,1,238,e" fillcolor="#231f20" stroked="f">
                    <v:path arrowok="t" o:connecttype="custom" o:connectlocs="238,15954;234,15954;231,15955;1,16347;0,16352;0,16356;11,16367;461,16367;473,16356;473,16352;472,16349;471,16347;466,16339;39,16339;236,15997;269,15997;248,15961;247,15959;245,15957;243,15956;241,15955;238,15954" o:connectangles="0,0,0,0,0,0,0,0,0,0,0,0,0,0,0,0,0,0,0,0,0,0"/>
                  </v:shape>
                  <v:shape id="Freeform 13" o:spid="_x0000_s1033"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" path="m269,43r-33,l434,385r32,l269,43e" fillcolor="#231f20" stroked="f">
                    <v:path arrowok="t" o:connecttype="custom" o:connectlocs="269,15997;236,15997;434,16339;466,16339;269,15997" o:connectangles="0,0,0,0,0"/>
                  </v:shape>
                </v:group>
                <v:group id="Group 14" o:spid="_x0000_s1034" style="position:absolute;left:6343;top:15997;width:396;height:343" coordorigin="6343,15997"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 o:spid="_x0000_s1035"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" path="m198,l,342r396,l1,342,198,e" fillcolor="#231f20" stroked="f">
                    <v:path arrowok="t" o:connecttype="custom" o:connectlocs="198,15997;0,16339;396,16339;396,16339;1,16339;198,15997;198,15997" o:connectangles="0,0,0,0,0,0,0"/>
                  </v:shape>
                  <v:shape id="Freeform 16" o:spid="_x0000_s1036"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" path="m198,r,l395,342r1,l198,e" fillcolor="#231f20" stroked="f">
                    <v:path arrowok="t" o:connecttype="custom" o:connectlocs="198,15997;198,15997;395,16339;396,16339;198,15997" o:connectangles="0,0,0,0,0"/>
                  </v:shape>
                </v:group>
                <v:group id="Group 17" o:spid="_x0000_s1037" style="position:absolute;left:6518;top:16268;width:46;height:45" coordorigin="6518,16268"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 o:spid="_x0000_s1038" style="position:absolute;left:6518;top:16268;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" path="m29,l17,,11,2,3,10,,16,,29r3,5l7,38r4,5l17,45r12,l35,43r4,-5l43,34r3,-5l46,16,43,10,35,2,29,e" fillcolor="#231f20" stroked="f">
                    <v:path arrowok="t" o:connecttype="custom" o:connectlocs="29,16268;17,16268;11,16270;3,16278;0,16284;0,16297;3,16302;7,16306;11,16311;17,16313;29,16313;35,16311;39,16306;43,16302;46,16297;46,16284;43,16278;35,16270;29,16268" o:connectangles="0,0,0,0,0,0,0,0,0,0,0,0,0,0,0,0,0,0,0"/>
                  </v:shape>
                </v:group>
                <v:group id="Group 19" o:spid="_x0000_s1039" style="position:absolute;left:6508;top:16083;width:65;height:172" coordorigin="6508,16083"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0" o:spid="_x0000_s1040" style="position:absolute;left:6508;top:16083;width:65;height:172;visibility:visible;mso-wrap-style:square;v-text-anchor:top"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" path="m41,l25,,16,4,4,15,,22,1,32,17,156r12,16l37,172r4,-1l46,165r2,-4l49,156,66,32r,-10l62,15,50,4,41,e" fillcolor="#231f20" stroked="f">
                    <v:path arrowok="t" o:connecttype="custom" o:connectlocs="41,16083;25,16083;16,16087;4,16098;0,16105;1,16115;17,16239;29,16255;37,16255;41,16254;46,16248;48,16244;49,16239;66,16115;66,16105;62,16098;50,16087;41,16083" o:connectangles="0,0,0,0,0,0,0,0,0,0,0,0,0,0,0,0,0,0"/>
                  </v:shape>
                </v:group>
                <w10:wrap xmlns:w10="urn:schemas-microsoft-com:office:word" anchorx="page" anchory="page"/>
              </v:group>
            </w:pict>
          </mc:Fallback>
        </mc:AlternateContent>
      </w:r>
      <w:r w:rsidRPr="00F552E1">
        <w:rPr>
          <w:noProof/>
          <w:lang w:val="en-GB" w:eastAsia="en-GB" w:bidi="ar-SA"/>
        </w:rPr>
        <mc:AlternateContent>
          <mc:Choice Requires="wpg">
            <w:drawing>
              <wp:anchor distT="0" distB="0" distL="114300" distR="114300" simplePos="0" relativeHeight="251659264" behindDoc="1" locked="0" layoutInCell="1" allowOverlap="1" wp14:anchorId="168300C2" wp14:editId="54968EC5">
                <wp:simplePos x="0" y="0"/>
                <wp:positionH relativeFrom="page">
                  <wp:posOffset>4018280</wp:posOffset>
                </wp:positionH>
                <wp:positionV relativeFrom="page">
                  <wp:posOffset>10182860</wp:posOffset>
                </wp:positionV>
                <wp:extent cx="318770" cy="266065"/>
                <wp:effectExtent l="0" t="0" r="5080" b="1968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66065"/>
                          <a:chOff x="6859" y="15954"/>
                          <a:chExt cx="502" cy="419"/>
                        </a:xfrm>
                      </wpg:grpSpPr>
                      <wpg:grpSp>
                        <wpg:cNvPr id="49" name="Group 22"/>
                        <wpg:cNvGrpSpPr>
                          <a:grpSpLocks/>
                        </wpg:cNvGrpSpPr>
                        <wpg:grpSpPr bwMode="auto">
                          <a:xfrm>
                            <a:off x="6868" y="16048"/>
                            <a:ext cx="484" cy="315"/>
                            <a:chOff x="6868" y="16048"/>
                            <a:chExt cx="484" cy="315"/>
                          </a:xfrm>
                        </wpg:grpSpPr>
                        <wps:wsp>
                          <wps:cNvPr id="50" name="Freeform 23"/>
                          <wps:cNvSpPr>
                            <a:spLocks/>
                          </wps:cNvSpPr>
                          <wps:spPr bwMode="auto">
                            <a:xfrm>
                              <a:off x="6868" y="16048"/>
                              <a:ext cx="484" cy="315"/>
                            </a:xfrm>
                            <a:custGeom>
                              <a:avLst/>
                              <a:gdLst>
                                <a:gd name="T0" fmla="+- 0 6906 6868"/>
                                <a:gd name="T1" fmla="*/ T0 w 484"/>
                                <a:gd name="T2" fmla="+- 0 16048 16048"/>
                                <a:gd name="T3" fmla="*/ 16048 h 315"/>
                                <a:gd name="T4" fmla="+- 0 6868 6868"/>
                                <a:gd name="T5" fmla="*/ T4 w 484"/>
                                <a:gd name="T6" fmla="+- 0 16048 16048"/>
                                <a:gd name="T7" fmla="*/ 16048 h 315"/>
                                <a:gd name="T8" fmla="+- 0 6868 6868"/>
                                <a:gd name="T9" fmla="*/ T8 w 484"/>
                                <a:gd name="T10" fmla="+- 0 16363 16048"/>
                                <a:gd name="T11" fmla="*/ 16363 h 315"/>
                                <a:gd name="T12" fmla="+- 0 7352 6868"/>
                                <a:gd name="T13" fmla="*/ T12 w 484"/>
                                <a:gd name="T14" fmla="+- 0 16363 16048"/>
                                <a:gd name="T15" fmla="*/ 16363 h 315"/>
                                <a:gd name="T16" fmla="+- 0 7352 6868"/>
                                <a:gd name="T17" fmla="*/ T16 w 484"/>
                                <a:gd name="T18" fmla="+- 0 16048 16048"/>
                                <a:gd name="T19" fmla="*/ 16048 h 315"/>
                                <a:gd name="T20" fmla="+- 0 7307 6868"/>
                                <a:gd name="T21" fmla="*/ T20 w 484"/>
                                <a:gd name="T22" fmla="+- 0 16048 16048"/>
                                <a:gd name="T23" fmla="*/ 16048 h 315"/>
                              </a:gdLst>
                              <a:ahLst/>
                              <a:cxnLst>
                                <a:cxn ang="0">
                                  <a:pos x="T1" y="T3"/>
                                </a:cxn>
                                <a:cxn ang="0">
                                  <a:pos x="T5" y="T7"/>
                                </a:cxn>
                                <a:cxn ang="0">
                                  <a:pos x="T9" y="T11"/>
                                </a:cxn>
                                <a:cxn ang="0">
                                  <a:pos x="T13" y="T15"/>
                                </a:cxn>
                                <a:cxn ang="0">
                                  <a:pos x="T17" y="T19"/>
                                </a:cxn>
                                <a:cxn ang="0">
                                  <a:pos x="T21" y="T23"/>
                                </a:cxn>
                              </a:cxnLst>
                              <a:rect l="0" t="0" r="r" b="b"/>
                              <a:pathLst>
                                <a:path w="484" h="315">
                                  <a:moveTo>
                                    <a:pt x="38" y="0"/>
                                  </a:moveTo>
                                  <a:lnTo>
                                    <a:pt x="0" y="0"/>
                                  </a:lnTo>
                                  <a:lnTo>
                                    <a:pt x="0" y="315"/>
                                  </a:lnTo>
                                  <a:lnTo>
                                    <a:pt x="484" y="315"/>
                                  </a:lnTo>
                                  <a:lnTo>
                                    <a:pt x="484" y="0"/>
                                  </a:lnTo>
                                  <a:lnTo>
                                    <a:pt x="439"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4"/>
                        <wpg:cNvGrpSpPr>
                          <a:grpSpLocks/>
                        </wpg:cNvGrpSpPr>
                        <wpg:grpSpPr bwMode="auto">
                          <a:xfrm>
                            <a:off x="6911" y="16008"/>
                            <a:ext cx="393" cy="326"/>
                            <a:chOff x="6911" y="16008"/>
                            <a:chExt cx="393" cy="326"/>
                          </a:xfrm>
                        </wpg:grpSpPr>
                        <wps:wsp>
                          <wps:cNvPr id="52" name="Freeform 25"/>
                          <wps:cNvSpPr>
                            <a:spLocks/>
                          </wps:cNvSpPr>
                          <wps:spPr bwMode="auto">
                            <a:xfrm>
                              <a:off x="6911" y="16008"/>
                              <a:ext cx="393" cy="326"/>
                            </a:xfrm>
                            <a:custGeom>
                              <a:avLst/>
                              <a:gdLst>
                                <a:gd name="T0" fmla="+- 0 6961 6911"/>
                                <a:gd name="T1" fmla="*/ T0 w 393"/>
                                <a:gd name="T2" fmla="+- 0 16008 16008"/>
                                <a:gd name="T3" fmla="*/ 16008 h 326"/>
                                <a:gd name="T4" fmla="+- 0 6911 6911"/>
                                <a:gd name="T5" fmla="*/ T4 w 393"/>
                                <a:gd name="T6" fmla="+- 0 16008 16008"/>
                                <a:gd name="T7" fmla="*/ 16008 h 326"/>
                                <a:gd name="T8" fmla="+- 0 6911 6911"/>
                                <a:gd name="T9" fmla="*/ T8 w 393"/>
                                <a:gd name="T10" fmla="+- 0 16334 16008"/>
                                <a:gd name="T11" fmla="*/ 16334 h 326"/>
                                <a:gd name="T12" fmla="+- 0 6940 6911"/>
                                <a:gd name="T13" fmla="*/ T12 w 393"/>
                                <a:gd name="T14" fmla="+- 0 16325 16008"/>
                                <a:gd name="T15" fmla="*/ 16325 h 326"/>
                                <a:gd name="T16" fmla="+- 0 6960 6911"/>
                                <a:gd name="T17" fmla="*/ T16 w 393"/>
                                <a:gd name="T18" fmla="+- 0 16319 16008"/>
                                <a:gd name="T19" fmla="*/ 16319 h 326"/>
                                <a:gd name="T20" fmla="+- 0 6975 6911"/>
                                <a:gd name="T21" fmla="*/ T20 w 393"/>
                                <a:gd name="T22" fmla="+- 0 16316 16008"/>
                                <a:gd name="T23" fmla="*/ 16316 h 326"/>
                                <a:gd name="T24" fmla="+- 0 6990 6911"/>
                                <a:gd name="T25" fmla="*/ T24 w 393"/>
                                <a:gd name="T26" fmla="+- 0 16315 16008"/>
                                <a:gd name="T27" fmla="*/ 16315 h 326"/>
                                <a:gd name="T28" fmla="+- 0 7008 6911"/>
                                <a:gd name="T29" fmla="*/ T28 w 393"/>
                                <a:gd name="T30" fmla="+- 0 16315 16008"/>
                                <a:gd name="T31" fmla="*/ 16315 h 326"/>
                                <a:gd name="T32" fmla="+- 0 7038 6911"/>
                                <a:gd name="T33" fmla="*/ T32 w 393"/>
                                <a:gd name="T34" fmla="+- 0 16317 16008"/>
                                <a:gd name="T35" fmla="*/ 16317 h 326"/>
                                <a:gd name="T36" fmla="+- 0 7065 6911"/>
                                <a:gd name="T37" fmla="*/ T36 w 393"/>
                                <a:gd name="T38" fmla="+- 0 16321 16008"/>
                                <a:gd name="T39" fmla="*/ 16321 h 326"/>
                                <a:gd name="T40" fmla="+- 0 7088 6911"/>
                                <a:gd name="T41" fmla="*/ T40 w 393"/>
                                <a:gd name="T42" fmla="+- 0 16327 16008"/>
                                <a:gd name="T43" fmla="*/ 16327 h 326"/>
                                <a:gd name="T44" fmla="+- 0 7103 6911"/>
                                <a:gd name="T45" fmla="*/ T44 w 393"/>
                                <a:gd name="T46" fmla="+- 0 16331 16008"/>
                                <a:gd name="T47" fmla="*/ 16331 h 326"/>
                                <a:gd name="T48" fmla="+- 0 7111 6911"/>
                                <a:gd name="T49" fmla="*/ T48 w 393"/>
                                <a:gd name="T50" fmla="+- 0 16334 16008"/>
                                <a:gd name="T51" fmla="*/ 16334 h 326"/>
                                <a:gd name="T52" fmla="+- 0 7134 6911"/>
                                <a:gd name="T53" fmla="*/ T52 w 393"/>
                                <a:gd name="T54" fmla="+- 0 16323 16008"/>
                                <a:gd name="T55" fmla="*/ 16323 h 326"/>
                                <a:gd name="T56" fmla="+- 0 7151 6911"/>
                                <a:gd name="T57" fmla="*/ T56 w 393"/>
                                <a:gd name="T58" fmla="+- 0 16317 16008"/>
                                <a:gd name="T59" fmla="*/ 16317 h 326"/>
                                <a:gd name="T60" fmla="+- 0 7166 6911"/>
                                <a:gd name="T61" fmla="*/ T60 w 393"/>
                                <a:gd name="T62" fmla="+- 0 16315 16008"/>
                                <a:gd name="T63" fmla="*/ 16315 h 326"/>
                                <a:gd name="T64" fmla="+- 0 7184 6911"/>
                                <a:gd name="T65" fmla="*/ T64 w 393"/>
                                <a:gd name="T66" fmla="+- 0 16314 16008"/>
                                <a:gd name="T67" fmla="*/ 16314 h 326"/>
                                <a:gd name="T68" fmla="+- 0 7216 6911"/>
                                <a:gd name="T69" fmla="*/ T68 w 393"/>
                                <a:gd name="T70" fmla="+- 0 16315 16008"/>
                                <a:gd name="T71" fmla="*/ 16315 h 326"/>
                                <a:gd name="T72" fmla="+- 0 7287 6911"/>
                                <a:gd name="T73" fmla="*/ T72 w 393"/>
                                <a:gd name="T74" fmla="+- 0 16328 16008"/>
                                <a:gd name="T75" fmla="*/ 16328 h 326"/>
                                <a:gd name="T76" fmla="+- 0 7304 6911"/>
                                <a:gd name="T77" fmla="*/ T76 w 393"/>
                                <a:gd name="T78" fmla="+- 0 16334 16008"/>
                                <a:gd name="T79" fmla="*/ 16334 h 326"/>
                                <a:gd name="T80" fmla="+- 0 7304 6911"/>
                                <a:gd name="T81" fmla="*/ T80 w 393"/>
                                <a:gd name="T82" fmla="+- 0 16008 16008"/>
                                <a:gd name="T83" fmla="*/ 16008 h 326"/>
                                <a:gd name="T84" fmla="+- 0 7264 6911"/>
                                <a:gd name="T85" fmla="*/ T84 w 393"/>
                                <a:gd name="T86" fmla="+- 0 16008 16008"/>
                                <a:gd name="T87" fmla="*/ 1600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3" h="326">
                                  <a:moveTo>
                                    <a:pt x="50" y="0"/>
                                  </a:moveTo>
                                  <a:lnTo>
                                    <a:pt x="0" y="0"/>
                                  </a:lnTo>
                                  <a:lnTo>
                                    <a:pt x="0" y="326"/>
                                  </a:lnTo>
                                  <a:lnTo>
                                    <a:pt x="29" y="317"/>
                                  </a:lnTo>
                                  <a:lnTo>
                                    <a:pt x="49" y="311"/>
                                  </a:lnTo>
                                  <a:lnTo>
                                    <a:pt x="64" y="308"/>
                                  </a:lnTo>
                                  <a:lnTo>
                                    <a:pt x="79" y="307"/>
                                  </a:lnTo>
                                  <a:lnTo>
                                    <a:pt x="97" y="307"/>
                                  </a:lnTo>
                                  <a:lnTo>
                                    <a:pt x="127" y="309"/>
                                  </a:lnTo>
                                  <a:lnTo>
                                    <a:pt x="154" y="313"/>
                                  </a:lnTo>
                                  <a:lnTo>
                                    <a:pt x="177" y="319"/>
                                  </a:lnTo>
                                  <a:lnTo>
                                    <a:pt x="192" y="323"/>
                                  </a:lnTo>
                                  <a:lnTo>
                                    <a:pt x="200" y="326"/>
                                  </a:lnTo>
                                  <a:lnTo>
                                    <a:pt x="223" y="315"/>
                                  </a:lnTo>
                                  <a:lnTo>
                                    <a:pt x="240" y="309"/>
                                  </a:lnTo>
                                  <a:lnTo>
                                    <a:pt x="255" y="307"/>
                                  </a:lnTo>
                                  <a:lnTo>
                                    <a:pt x="273" y="306"/>
                                  </a:lnTo>
                                  <a:lnTo>
                                    <a:pt x="305" y="307"/>
                                  </a:lnTo>
                                  <a:lnTo>
                                    <a:pt x="376" y="320"/>
                                  </a:lnTo>
                                  <a:lnTo>
                                    <a:pt x="393" y="326"/>
                                  </a:lnTo>
                                  <a:lnTo>
                                    <a:pt x="393" y="0"/>
                                  </a:lnTo>
                                  <a:lnTo>
                                    <a:pt x="353"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6"/>
                        <wpg:cNvGrpSpPr>
                          <a:grpSpLocks/>
                        </wpg:cNvGrpSpPr>
                        <wpg:grpSpPr bwMode="auto">
                          <a:xfrm>
                            <a:off x="6961" y="15963"/>
                            <a:ext cx="301" cy="330"/>
                            <a:chOff x="6961" y="15963"/>
                            <a:chExt cx="301" cy="330"/>
                          </a:xfrm>
                        </wpg:grpSpPr>
                        <wps:wsp>
                          <wps:cNvPr id="54" name="Freeform 27"/>
                          <wps:cNvSpPr>
                            <a:spLocks/>
                          </wps:cNvSpPr>
                          <wps:spPr bwMode="auto">
                            <a:xfrm>
                              <a:off x="6961" y="15963"/>
                              <a:ext cx="301" cy="330"/>
                            </a:xfrm>
                            <a:custGeom>
                              <a:avLst/>
                              <a:gdLst>
                                <a:gd name="T0" fmla="+- 0 6961 6961"/>
                                <a:gd name="T1" fmla="*/ T0 w 301"/>
                                <a:gd name="T2" fmla="+- 0 15971 15963"/>
                                <a:gd name="T3" fmla="*/ 15971 h 330"/>
                                <a:gd name="T4" fmla="+- 0 6984 6961"/>
                                <a:gd name="T5" fmla="*/ T4 w 301"/>
                                <a:gd name="T6" fmla="+- 0 15965 15963"/>
                                <a:gd name="T7" fmla="*/ 15965 h 330"/>
                                <a:gd name="T8" fmla="+- 0 6999 6961"/>
                                <a:gd name="T9" fmla="*/ T8 w 301"/>
                                <a:gd name="T10" fmla="+- 0 15963 15963"/>
                                <a:gd name="T11" fmla="*/ 15963 h 330"/>
                                <a:gd name="T12" fmla="+- 0 7031 6961"/>
                                <a:gd name="T13" fmla="*/ T12 w 301"/>
                                <a:gd name="T14" fmla="+- 0 15964 15963"/>
                                <a:gd name="T15" fmla="*/ 15964 h 330"/>
                                <a:gd name="T16" fmla="+- 0 7059 6961"/>
                                <a:gd name="T17" fmla="*/ T16 w 301"/>
                                <a:gd name="T18" fmla="+- 0 15968 15963"/>
                                <a:gd name="T19" fmla="*/ 15968 h 330"/>
                                <a:gd name="T20" fmla="+- 0 7082 6961"/>
                                <a:gd name="T21" fmla="*/ T20 w 301"/>
                                <a:gd name="T22" fmla="+- 0 15972 15963"/>
                                <a:gd name="T23" fmla="*/ 15972 h 330"/>
                                <a:gd name="T24" fmla="+- 0 7099 6961"/>
                                <a:gd name="T25" fmla="*/ T24 w 301"/>
                                <a:gd name="T26" fmla="+- 0 15976 15963"/>
                                <a:gd name="T27" fmla="*/ 15976 h 330"/>
                                <a:gd name="T28" fmla="+- 0 7109 6961"/>
                                <a:gd name="T29" fmla="*/ T28 w 301"/>
                                <a:gd name="T30" fmla="+- 0 15979 15963"/>
                                <a:gd name="T31" fmla="*/ 15979 h 330"/>
                                <a:gd name="T32" fmla="+- 0 7139 6961"/>
                                <a:gd name="T33" fmla="*/ T32 w 301"/>
                                <a:gd name="T34" fmla="+- 0 15972 15963"/>
                                <a:gd name="T35" fmla="*/ 15972 h 330"/>
                                <a:gd name="T36" fmla="+- 0 7158 6961"/>
                                <a:gd name="T37" fmla="*/ T36 w 301"/>
                                <a:gd name="T38" fmla="+- 0 15968 15963"/>
                                <a:gd name="T39" fmla="*/ 15968 h 330"/>
                                <a:gd name="T40" fmla="+- 0 7173 6961"/>
                                <a:gd name="T41" fmla="*/ T40 w 301"/>
                                <a:gd name="T42" fmla="+- 0 15966 15963"/>
                                <a:gd name="T43" fmla="*/ 15966 h 330"/>
                                <a:gd name="T44" fmla="+- 0 7188 6961"/>
                                <a:gd name="T45" fmla="*/ T44 w 301"/>
                                <a:gd name="T46" fmla="+- 0 15965 15963"/>
                                <a:gd name="T47" fmla="*/ 15965 h 330"/>
                                <a:gd name="T48" fmla="+- 0 7216 6961"/>
                                <a:gd name="T49" fmla="*/ T48 w 301"/>
                                <a:gd name="T50" fmla="+- 0 15966 15963"/>
                                <a:gd name="T51" fmla="*/ 15966 h 330"/>
                                <a:gd name="T52" fmla="+- 0 7241 6961"/>
                                <a:gd name="T53" fmla="*/ T52 w 301"/>
                                <a:gd name="T54" fmla="+- 0 15968 15963"/>
                                <a:gd name="T55" fmla="*/ 15968 h 330"/>
                                <a:gd name="T56" fmla="+- 0 7258 6961"/>
                                <a:gd name="T57" fmla="*/ T56 w 301"/>
                                <a:gd name="T58" fmla="+- 0 15970 15963"/>
                                <a:gd name="T59" fmla="*/ 15970 h 330"/>
                                <a:gd name="T60" fmla="+- 0 7262 6961"/>
                                <a:gd name="T61" fmla="*/ T60 w 301"/>
                                <a:gd name="T62" fmla="+- 0 16289 15963"/>
                                <a:gd name="T63" fmla="*/ 16289 h 330"/>
                                <a:gd name="T64" fmla="+- 0 7233 6961"/>
                                <a:gd name="T65" fmla="*/ T64 w 301"/>
                                <a:gd name="T66" fmla="+- 0 16284 15963"/>
                                <a:gd name="T67" fmla="*/ 16284 h 330"/>
                                <a:gd name="T68" fmla="+- 0 7217 6961"/>
                                <a:gd name="T69" fmla="*/ T68 w 301"/>
                                <a:gd name="T70" fmla="+- 0 16282 15963"/>
                                <a:gd name="T71" fmla="*/ 16282 h 330"/>
                                <a:gd name="T72" fmla="+- 0 7150 6961"/>
                                <a:gd name="T73" fmla="*/ T72 w 301"/>
                                <a:gd name="T74" fmla="+- 0 16287 15963"/>
                                <a:gd name="T75" fmla="*/ 16287 h 330"/>
                                <a:gd name="T76" fmla="+- 0 7114 6961"/>
                                <a:gd name="T77" fmla="*/ T76 w 301"/>
                                <a:gd name="T78" fmla="+- 0 16293 15963"/>
                                <a:gd name="T79" fmla="*/ 16293 h 330"/>
                                <a:gd name="T80" fmla="+- 0 7082 6961"/>
                                <a:gd name="T81" fmla="*/ T80 w 301"/>
                                <a:gd name="T82" fmla="+- 0 16287 15963"/>
                                <a:gd name="T83" fmla="*/ 16287 h 330"/>
                                <a:gd name="T84" fmla="+- 0 7062 6961"/>
                                <a:gd name="T85" fmla="*/ T84 w 301"/>
                                <a:gd name="T86" fmla="+- 0 16283 15963"/>
                                <a:gd name="T87" fmla="*/ 16283 h 330"/>
                                <a:gd name="T88" fmla="+- 0 7049 6961"/>
                                <a:gd name="T89" fmla="*/ T88 w 301"/>
                                <a:gd name="T90" fmla="+- 0 16281 15963"/>
                                <a:gd name="T91" fmla="*/ 16281 h 330"/>
                                <a:gd name="T92" fmla="+- 0 7034 6961"/>
                                <a:gd name="T93" fmla="*/ T92 w 301"/>
                                <a:gd name="T94" fmla="+- 0 16281 15963"/>
                                <a:gd name="T95" fmla="*/ 16281 h 330"/>
                                <a:gd name="T96" fmla="+- 0 7006 6961"/>
                                <a:gd name="T97" fmla="*/ T96 w 301"/>
                                <a:gd name="T98" fmla="+- 0 16282 15963"/>
                                <a:gd name="T99" fmla="*/ 16282 h 330"/>
                                <a:gd name="T100" fmla="+- 0 6981 6961"/>
                                <a:gd name="T101" fmla="*/ T100 w 301"/>
                                <a:gd name="T102" fmla="+- 0 16285 15963"/>
                                <a:gd name="T103" fmla="*/ 16285 h 330"/>
                                <a:gd name="T104" fmla="+- 0 6965 6961"/>
                                <a:gd name="T105" fmla="*/ T104 w 301"/>
                                <a:gd name="T106" fmla="+- 0 16288 15963"/>
                                <a:gd name="T107" fmla="*/ 16288 h 330"/>
                                <a:gd name="T108" fmla="+- 0 6961 6961"/>
                                <a:gd name="T109" fmla="*/ T108 w 301"/>
                                <a:gd name="T110" fmla="+- 0 15971 15963"/>
                                <a:gd name="T111" fmla="*/ 1597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1" h="330">
                                  <a:moveTo>
                                    <a:pt x="0" y="8"/>
                                  </a:moveTo>
                                  <a:lnTo>
                                    <a:pt x="23" y="2"/>
                                  </a:lnTo>
                                  <a:lnTo>
                                    <a:pt x="38" y="0"/>
                                  </a:lnTo>
                                  <a:lnTo>
                                    <a:pt x="70" y="1"/>
                                  </a:lnTo>
                                  <a:lnTo>
                                    <a:pt x="98" y="5"/>
                                  </a:lnTo>
                                  <a:lnTo>
                                    <a:pt x="121" y="9"/>
                                  </a:lnTo>
                                  <a:lnTo>
                                    <a:pt x="138" y="13"/>
                                  </a:lnTo>
                                  <a:lnTo>
                                    <a:pt x="148" y="16"/>
                                  </a:lnTo>
                                  <a:lnTo>
                                    <a:pt x="178" y="9"/>
                                  </a:lnTo>
                                  <a:lnTo>
                                    <a:pt x="197" y="5"/>
                                  </a:lnTo>
                                  <a:lnTo>
                                    <a:pt x="212" y="3"/>
                                  </a:lnTo>
                                  <a:lnTo>
                                    <a:pt x="227" y="2"/>
                                  </a:lnTo>
                                  <a:lnTo>
                                    <a:pt x="255" y="3"/>
                                  </a:lnTo>
                                  <a:lnTo>
                                    <a:pt x="280" y="5"/>
                                  </a:lnTo>
                                  <a:lnTo>
                                    <a:pt x="297" y="7"/>
                                  </a:lnTo>
                                  <a:lnTo>
                                    <a:pt x="301" y="326"/>
                                  </a:lnTo>
                                  <a:lnTo>
                                    <a:pt x="272" y="321"/>
                                  </a:lnTo>
                                  <a:lnTo>
                                    <a:pt x="256" y="319"/>
                                  </a:lnTo>
                                  <a:lnTo>
                                    <a:pt x="189" y="324"/>
                                  </a:lnTo>
                                  <a:lnTo>
                                    <a:pt x="153" y="330"/>
                                  </a:lnTo>
                                  <a:lnTo>
                                    <a:pt x="121" y="324"/>
                                  </a:lnTo>
                                  <a:lnTo>
                                    <a:pt x="101" y="320"/>
                                  </a:lnTo>
                                  <a:lnTo>
                                    <a:pt x="88" y="318"/>
                                  </a:lnTo>
                                  <a:lnTo>
                                    <a:pt x="73" y="318"/>
                                  </a:lnTo>
                                  <a:lnTo>
                                    <a:pt x="45" y="319"/>
                                  </a:lnTo>
                                  <a:lnTo>
                                    <a:pt x="20" y="322"/>
                                  </a:lnTo>
                                  <a:lnTo>
                                    <a:pt x="4" y="325"/>
                                  </a:lnTo>
                                  <a:lnTo>
                                    <a:pt x="0" y="8"/>
                                  </a:lnTo>
                                  <a:close/>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8"/>
                        <wpg:cNvGrpSpPr>
                          <a:grpSpLocks/>
                        </wpg:cNvGrpSpPr>
                        <wpg:grpSpPr bwMode="auto">
                          <a:xfrm>
                            <a:off x="7111" y="15979"/>
                            <a:ext cx="2" cy="314"/>
                            <a:chOff x="7111" y="15979"/>
                            <a:chExt cx="2" cy="314"/>
                          </a:xfrm>
                        </wpg:grpSpPr>
                        <wps:wsp>
                          <wps:cNvPr id="56" name="Freeform 29"/>
                          <wps:cNvSpPr>
                            <a:spLocks/>
                          </wps:cNvSpPr>
                          <wps:spPr bwMode="auto">
                            <a:xfrm>
                              <a:off x="7111" y="15979"/>
                              <a:ext cx="2" cy="314"/>
                            </a:xfrm>
                            <a:custGeom>
                              <a:avLst/>
                              <a:gdLst>
                                <a:gd name="T0" fmla="+- 0 15979 15979"/>
                                <a:gd name="T1" fmla="*/ 15979 h 314"/>
                                <a:gd name="T2" fmla="+- 0 16294 15979"/>
                                <a:gd name="T3" fmla="*/ 16294 h 314"/>
                              </a:gdLst>
                              <a:ahLst/>
                              <a:cxnLst>
                                <a:cxn ang="0">
                                  <a:pos x="0" y="T1"/>
                                </a:cxn>
                                <a:cxn ang="0">
                                  <a:pos x="0" y="T3"/>
                                </a:cxn>
                              </a:cxnLst>
                              <a:rect l="0" t="0" r="r" b="b"/>
                              <a:pathLst>
                                <a:path h="314">
                                  <a:moveTo>
                                    <a:pt x="0" y="0"/>
                                  </a:moveTo>
                                  <a:lnTo>
                                    <a:pt x="0" y="315"/>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0D56E4CA" id="Group 48" o:spid="_x0000_s1026" style="position:absolute;margin-left:316.4pt;margin-top:801.8pt;width:25.1pt;height:20.95pt;z-index:-251657216;mso-position-horizontal-relative:page;mso-position-vertical-relative:page" coordorigin="6859,15954" coordsize="50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">
                <v:group id="Group 22" o:spid="_x0000_s1027" style="position:absolute;left:6868;top:16048;width:484;height:315" coordorigin="6868,16048"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3" o:spid="_x0000_s1028" style="position:absolute;left:6868;top:16048;width:484;height:315;visibility:visible;mso-wrap-style:square;v-text-anchor:top"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" path="m38,l,,,315r484,l484,,439,e" filled="f" strokecolor="#1d1c1a" strokeweight=".32172mm">
                    <v:path arrowok="t" o:connecttype="custom" o:connectlocs="38,16048;0,16048;0,16363;484,16363;484,16048;439,16048" o:connectangles="0,0,0,0,0,0"/>
                  </v:shape>
                </v:group>
                <v:group id="Group 24" o:spid="_x0000_s1029" style="position:absolute;left:6911;top:16008;width:393;height:326" coordorigin="6911,16008"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5" o:spid="_x0000_s1030" style="position:absolute;left:6911;top:16008;width:393;height:326;visibility:visible;mso-wrap-style:square;v-text-anchor:top"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" path="m50,l,,,326r29,-9l49,311r15,-3l79,307r18,l127,309r27,4l177,319r15,4l200,326r23,-11l240,309r15,-2l273,306r32,1l376,320r17,6l393,,353,e" filled="f" strokecolor="#1d1c1a" strokeweight=".32172mm">
                    <v:path arrowok="t" o:connecttype="custom" o:connectlocs="50,16008;0,16008;0,16334;29,16325;49,16319;64,16316;79,16315;97,16315;127,16317;154,16321;177,16327;192,16331;200,16334;223,16323;240,16317;255,16315;273,16314;305,16315;376,16328;393,16334;393,16008;353,16008" o:connectangles="0,0,0,0,0,0,0,0,0,0,0,0,0,0,0,0,0,0,0,0,0,0"/>
                  </v:shape>
                </v:group>
                <v:group id="Group 26" o:spid="_x0000_s1031" style="position:absolute;left:6961;top:15963;width:301;height:330" coordorigin="6961,15963"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7" o:spid="_x0000_s1032" style="position:absolute;left:6961;top:15963;width:301;height:330;visibility:visible;mso-wrap-style:square;v-text-anchor:top"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" path="m,8l23,2,38,,70,1,98,5r23,4l138,13r10,3l178,9,197,5,212,3,227,2r28,1l280,5r17,2l301,326r-29,-5l256,319r-67,5l153,330r-32,-6l101,320,88,318r-15,l45,319r-25,3l4,325,,8xe" filled="f" strokecolor="#1d1c1a" strokeweight=".32172mm">
                    <v:path arrowok="t" o:connecttype="custom" o:connectlocs="0,15971;23,15965;38,15963;70,15964;98,15968;121,15972;138,15976;148,15979;178,15972;197,15968;212,15966;227,15965;255,15966;280,15968;297,15970;301,16289;272,16284;256,16282;189,16287;153,16293;121,16287;101,16283;88,16281;73,16281;45,16282;20,16285;4,16288;0,15971" o:connectangles="0,0,0,0,0,0,0,0,0,0,0,0,0,0,0,0,0,0,0,0,0,0,0,0,0,0,0,0"/>
                  </v:shape>
                </v:group>
                <v:group id="Group 28" o:spid="_x0000_s1033" style="position:absolute;left:7111;top:15979;width:2;height:314" coordorigin="7111,15979"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9" o:spid="_x0000_s1034" style="position:absolute;left:7111;top:15979;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" path="m,l,315e" filled="f" strokecolor="#1d1c1a" strokeweight=".32172mm">
                    <v:path arrowok="t" o:connecttype="custom" o:connectlocs="0,15979;0,16294" o:connectangles="0,0"/>
                  </v:shape>
                </v:group>
                <w10:wrap xmlns:w10="urn:schemas-microsoft-com:office:word" anchorx="page" anchory="page"/>
              </v:group>
            </w:pict>
          </mc:Fallback>
        </mc:AlternateContent>
      </w:r>
    </w:p>
    <w:p w14:paraId="4BE85D92" w14:textId="50A5692B" w:rsidR="00792051" w:rsidRPr="00F552E1" w:rsidRDefault="00CA70F8" w:rsidP="000B5E65">
      <w:pPr>
        <w:jc w:val="center"/>
        <w:rPr>
          <w:lang w:val="en-US"/>
        </w:rPr>
      </w:pPr>
      <w:r>
        <w:rPr>
          <w:noProof/>
          <w:lang w:val="en-GB" w:eastAsia="en-GB" w:bidi="ar-SA"/>
        </w:rPr>
        <w:drawing>
          <wp:inline distT="0" distB="0" distL="0" distR="0" wp14:anchorId="45792BD2" wp14:editId="4F94EB45">
            <wp:extent cx="5718131" cy="632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724636" cy="6331795"/>
                    </a:xfrm>
                    <a:prstGeom prst="rect">
                      <a:avLst/>
                    </a:prstGeom>
                  </pic:spPr>
                </pic:pic>
              </a:graphicData>
            </a:graphic>
          </wp:inline>
        </w:drawing>
      </w:r>
    </w:p>
    <w:p w14:paraId="78FC0937" w14:textId="77777777" w:rsidR="00D54117" w:rsidRPr="00F552E1" w:rsidRDefault="00D54117">
      <w:pPr>
        <w:rPr>
          <w:lang w:val="en-US"/>
        </w:rPr>
      </w:pPr>
    </w:p>
    <w:p w14:paraId="36026D91" w14:textId="5F2FC62D" w:rsidR="00582F9C" w:rsidRPr="00F552E1" w:rsidRDefault="006835DB" w:rsidP="005B4805">
      <w:pPr>
        <w:rPr>
          <w:rFonts w:ascii="Electrolux Sans SemiBold" w:hAnsi="Electrolux Sans SemiBold"/>
          <w:sz w:val="28"/>
          <w:szCs w:val="28"/>
        </w:rPr>
      </w:pPr>
      <w:r w:rsidRPr="00F552E1">
        <w:rPr>
          <w:rFonts w:ascii="Electrolux Sans SemiBold" w:hAnsi="Electrolux Sans SemiBold"/>
          <w:sz w:val="28"/>
        </w:rPr>
        <w:lastRenderedPageBreak/>
        <w:t>Schema di installazione</w:t>
      </w:r>
    </w:p>
    <w:p w14:paraId="2002CD8A" w14:textId="6D6EAEA4" w:rsidR="00BD0D3B" w:rsidRPr="00F552E1" w:rsidRDefault="007659B9">
      <w:r w:rsidRPr="00F552E1">
        <w:t xml:space="preserve">Vedere lo schema specifico incluso nella documentazione a corredo del prodotto. </w:t>
      </w:r>
    </w:p>
    <w:p w14:paraId="00FA4AEE" w14:textId="03732D6E" w:rsidR="009B08A4" w:rsidRPr="00F552E1" w:rsidRDefault="009B08A4" w:rsidP="009B08A4">
      <w:pPr>
        <w:rPr>
          <w:rFonts w:ascii="Electrolux Sans SemiBold" w:hAnsi="Electrolux Sans SemiBold"/>
          <w:sz w:val="28"/>
          <w:szCs w:val="28"/>
        </w:rPr>
      </w:pPr>
      <w:r w:rsidRPr="00F552E1">
        <w:rPr>
          <w:rFonts w:ascii="Electrolux Sans SemiBold" w:hAnsi="Electrolux Sans SemiBold"/>
          <w:sz w:val="28"/>
        </w:rPr>
        <w:t>Suggerimenti per l’installazione (solo per versioni da incasso)</w:t>
      </w:r>
    </w:p>
    <w:p w14:paraId="4A2EBBEB" w14:textId="5A2FA931" w:rsidR="009B08A4" w:rsidRPr="00F552E1" w:rsidRDefault="009B08A4" w:rsidP="009B08A4">
      <w:r w:rsidRPr="00F552E1">
        <w:t>Vedere lo schema specifico incluso nella documentazione a corredo del prodotto.</w:t>
      </w:r>
      <w:r w:rsidR="00CA70F8" w:rsidRPr="00CA70F8">
        <w:rPr>
          <w:noProof/>
          <w:lang w:eastAsia="en-GB"/>
        </w:rPr>
        <w:t xml:space="preserve"> </w:t>
      </w:r>
      <w:r w:rsidR="00CA70F8">
        <w:rPr>
          <w:noProof/>
          <w:lang w:val="en-GB" w:eastAsia="en-GB"/>
        </w:rPr>
        <w:drawing>
          <wp:inline distT="0" distB="0" distL="0" distR="0" wp14:anchorId="06D55938" wp14:editId="31570823">
            <wp:extent cx="6120000" cy="58186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6120000" cy="5818664"/>
                    </a:xfrm>
                    <a:prstGeom prst="rect">
                      <a:avLst/>
                    </a:prstGeom>
                  </pic:spPr>
                </pic:pic>
              </a:graphicData>
            </a:graphic>
          </wp:inline>
        </w:drawing>
      </w:r>
    </w:p>
    <w:p w14:paraId="5100ED20" w14:textId="717AB07D" w:rsidR="00D968DD" w:rsidRPr="00CA70F8" w:rsidRDefault="00CA70F8" w:rsidP="009B08A4">
      <w:pPr>
        <w:rPr>
          <w:lang w:val="en-GB"/>
        </w:rPr>
      </w:pPr>
      <w:r>
        <w:rPr>
          <w:noProof/>
          <w:lang w:val="en-GB" w:eastAsia="en-GB"/>
        </w:rPr>
        <w:lastRenderedPageBreak/>
        <w:drawing>
          <wp:inline distT="0" distB="0" distL="0" distR="0" wp14:anchorId="6A001497" wp14:editId="20A44BA1">
            <wp:extent cx="6120000" cy="6005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6120000" cy="6005207"/>
                    </a:xfrm>
                    <a:prstGeom prst="rect">
                      <a:avLst/>
                    </a:prstGeom>
                  </pic:spPr>
                </pic:pic>
              </a:graphicData>
            </a:graphic>
          </wp:inline>
        </w:drawing>
      </w:r>
    </w:p>
    <w:p w14:paraId="7A987200" w14:textId="646D5943" w:rsidR="00BD0D3B" w:rsidRPr="00F552E1" w:rsidRDefault="00616483">
      <w:pPr>
        <w:rPr>
          <w:rFonts w:ascii="Electrolux Sans SemiBold" w:hAnsi="Electrolux Sans SemiBold"/>
          <w:sz w:val="28"/>
          <w:szCs w:val="28"/>
          <w:lang w:val="en-US"/>
        </w:rPr>
      </w:pPr>
      <w:proofErr w:type="spellStart"/>
      <w:r w:rsidRPr="00F552E1">
        <w:rPr>
          <w:rFonts w:ascii="Electrolux Sans SemiBold" w:hAnsi="Electrolux Sans SemiBold"/>
          <w:sz w:val="28"/>
          <w:lang w:val="en-US"/>
        </w:rPr>
        <w:lastRenderedPageBreak/>
        <w:t>Valori</w:t>
      </w:r>
      <w:proofErr w:type="spellEnd"/>
      <w:r w:rsidRPr="00F552E1">
        <w:rPr>
          <w:rFonts w:ascii="Electrolux Sans SemiBold" w:hAnsi="Electrolux Sans SemiBold"/>
          <w:sz w:val="28"/>
          <w:lang w:val="en-US"/>
        </w:rPr>
        <w:t xml:space="preserve"> del </w:t>
      </w:r>
      <w:proofErr w:type="spellStart"/>
      <w:r w:rsidRPr="00F552E1">
        <w:rPr>
          <w:rFonts w:ascii="Electrolux Sans SemiBold" w:hAnsi="Electrolux Sans SemiBold"/>
          <w:sz w:val="28"/>
          <w:lang w:val="en-US"/>
        </w:rPr>
        <w:t>prodotto</w:t>
      </w:r>
      <w:proofErr w:type="spellEnd"/>
      <w:r w:rsidR="00CA70F8">
        <w:rPr>
          <w:noProof/>
          <w:lang w:val="en-GB" w:eastAsia="en-GB"/>
        </w:rPr>
        <w:drawing>
          <wp:inline distT="0" distB="0" distL="0" distR="0" wp14:anchorId="0401723D" wp14:editId="7AD4C015">
            <wp:extent cx="6120130" cy="3981714"/>
            <wp:effectExtent l="0" t="0" r="0" b="0"/>
            <wp:docPr id="17"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981714"/>
                    </a:xfrm>
                    <a:prstGeom prst="rect">
                      <a:avLst/>
                    </a:prstGeom>
                  </pic:spPr>
                </pic:pic>
              </a:graphicData>
            </a:graphic>
          </wp:inline>
        </w:drawing>
      </w:r>
      <w:r w:rsidR="00CA70F8">
        <w:rPr>
          <w:noProof/>
          <w:lang w:val="en-GB" w:eastAsia="en-GB"/>
        </w:rPr>
        <w:drawing>
          <wp:inline distT="0" distB="0" distL="0" distR="0" wp14:anchorId="52063F52" wp14:editId="1B221AEC">
            <wp:extent cx="6120130" cy="4013516"/>
            <wp:effectExtent l="0" t="0" r="0" b="6350"/>
            <wp:docPr id="18"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013516"/>
                    </a:xfrm>
                    <a:prstGeom prst="rect">
                      <a:avLst/>
                    </a:prstGeom>
                  </pic:spPr>
                </pic:pic>
              </a:graphicData>
            </a:graphic>
          </wp:inline>
        </w:drawing>
      </w:r>
    </w:p>
    <w:p w14:paraId="44187820" w14:textId="066F8A68" w:rsidR="006A48FE" w:rsidRPr="00F552E1" w:rsidRDefault="00616483">
      <w:pPr>
        <w:rPr>
          <w:lang w:val="en-US"/>
        </w:rPr>
      </w:pPr>
      <w:r w:rsidRPr="00F552E1">
        <w:rPr>
          <w:lang w:val="en-US"/>
        </w:rPr>
        <w:br w:type="page"/>
      </w:r>
    </w:p>
    <w:p w14:paraId="0BD70C59" w14:textId="72A44D89" w:rsidR="00582F9C" w:rsidRPr="00F552E1" w:rsidRDefault="002047AC" w:rsidP="005B4805">
      <w:pPr>
        <w:jc w:val="center"/>
        <w:rPr>
          <w:rFonts w:ascii="Electrolux Sans Bold" w:hAnsi="Electrolux Sans Bold"/>
          <w:sz w:val="40"/>
          <w:szCs w:val="40"/>
        </w:rPr>
      </w:pPr>
      <w:r w:rsidRPr="00F552E1">
        <w:rPr>
          <w:rFonts w:ascii="Electrolux Sans Bold" w:hAnsi="Electrolux Sans Bold"/>
          <w:sz w:val="40"/>
        </w:rPr>
        <w:lastRenderedPageBreak/>
        <w:t>--- IT ---</w:t>
      </w:r>
    </w:p>
    <w:sdt>
      <w:sdtPr>
        <w:rPr>
          <w:rFonts w:ascii="Electrolux Sans Light" w:eastAsiaTheme="minorHAnsi" w:hAnsi="Electrolux Sans Light" w:cstheme="minorBidi"/>
          <w:color w:val="auto"/>
          <w:sz w:val="22"/>
          <w:szCs w:val="22"/>
        </w:rPr>
        <w:id w:val="-1310402989"/>
        <w:docPartObj>
          <w:docPartGallery w:val="Table of Contents"/>
          <w:docPartUnique/>
        </w:docPartObj>
      </w:sdtPr>
      <w:sdtEndPr>
        <w:rPr>
          <w:b/>
          <w:bCs/>
          <w:noProof/>
        </w:rPr>
      </w:sdtEndPr>
      <w:sdtContent>
        <w:p w14:paraId="3F613F6E" w14:textId="2E7BA841" w:rsidR="009A0BF6" w:rsidRPr="00F552E1" w:rsidRDefault="009A0BF6">
          <w:pPr>
            <w:pStyle w:val="TOCHeading"/>
          </w:pPr>
          <w:r w:rsidRPr="00F552E1">
            <w:t>Indice</w:t>
          </w:r>
        </w:p>
        <w:p w14:paraId="2AF7AF06" w14:textId="0C4CB023" w:rsidR="00617D1D" w:rsidRDefault="003818BF">
          <w:pPr>
            <w:pStyle w:val="TOC1"/>
            <w:tabs>
              <w:tab w:val="right" w:leader="dot" w:pos="9628"/>
            </w:tabs>
            <w:rPr>
              <w:rFonts w:asciiTheme="minorHAnsi" w:eastAsiaTheme="minorEastAsia" w:hAnsiTheme="minorHAnsi"/>
              <w:noProof/>
              <w:lang w:bidi="ar-SA"/>
            </w:rPr>
          </w:pPr>
          <w:r>
            <w:fldChar w:fldCharType="begin"/>
          </w:r>
          <w:r>
            <w:instrText xml:space="preserve"> TOC \o "1-3" \h \z \u </w:instrText>
          </w:r>
          <w:r>
            <w:fldChar w:fldCharType="separate"/>
          </w:r>
          <w:hyperlink w:anchor="_Toc128662757" w:history="1">
            <w:r w:rsidR="00617D1D" w:rsidRPr="003571D9">
              <w:rPr>
                <w:rStyle w:val="Hyperlink"/>
                <w:noProof/>
              </w:rPr>
              <w:t>Premessa</w:t>
            </w:r>
            <w:r w:rsidR="00617D1D">
              <w:rPr>
                <w:noProof/>
                <w:webHidden/>
              </w:rPr>
              <w:tab/>
            </w:r>
            <w:r w:rsidR="00617D1D">
              <w:rPr>
                <w:noProof/>
                <w:webHidden/>
              </w:rPr>
              <w:fldChar w:fldCharType="begin"/>
            </w:r>
            <w:r w:rsidR="00617D1D">
              <w:rPr>
                <w:noProof/>
                <w:webHidden/>
              </w:rPr>
              <w:instrText xml:space="preserve"> PAGEREF _Toc128662757 \h </w:instrText>
            </w:r>
            <w:r w:rsidR="00617D1D">
              <w:rPr>
                <w:noProof/>
                <w:webHidden/>
              </w:rPr>
            </w:r>
            <w:r w:rsidR="00617D1D">
              <w:rPr>
                <w:noProof/>
                <w:webHidden/>
              </w:rPr>
              <w:fldChar w:fldCharType="separate"/>
            </w:r>
            <w:r w:rsidR="00721952">
              <w:rPr>
                <w:noProof/>
                <w:webHidden/>
              </w:rPr>
              <w:t>8</w:t>
            </w:r>
            <w:r w:rsidR="00617D1D">
              <w:rPr>
                <w:noProof/>
                <w:webHidden/>
              </w:rPr>
              <w:fldChar w:fldCharType="end"/>
            </w:r>
          </w:hyperlink>
        </w:p>
        <w:p w14:paraId="7B02544A" w14:textId="40F9D489" w:rsidR="00617D1D" w:rsidRDefault="00617D1D">
          <w:pPr>
            <w:pStyle w:val="TOC1"/>
            <w:tabs>
              <w:tab w:val="left" w:pos="660"/>
              <w:tab w:val="right" w:leader="dot" w:pos="9628"/>
            </w:tabs>
            <w:rPr>
              <w:rFonts w:asciiTheme="minorHAnsi" w:eastAsiaTheme="minorEastAsia" w:hAnsiTheme="minorHAnsi"/>
              <w:noProof/>
              <w:lang w:bidi="ar-SA"/>
            </w:rPr>
          </w:pPr>
          <w:hyperlink w:anchor="_Toc128662758" w:history="1">
            <w:r w:rsidRPr="003571D9">
              <w:rPr>
                <w:rStyle w:val="Hyperlink"/>
                <w:noProof/>
              </w:rPr>
              <w:t>A.1.</w:t>
            </w:r>
            <w:r>
              <w:rPr>
                <w:rFonts w:asciiTheme="minorHAnsi" w:eastAsiaTheme="minorEastAsia" w:hAnsiTheme="minorHAnsi"/>
                <w:noProof/>
                <w:lang w:bidi="ar-SA"/>
              </w:rPr>
              <w:tab/>
            </w:r>
            <w:r w:rsidRPr="003571D9">
              <w:rPr>
                <w:rStyle w:val="Hyperlink"/>
                <w:noProof/>
              </w:rPr>
              <w:t>Informazioni generali</w:t>
            </w:r>
            <w:r>
              <w:rPr>
                <w:noProof/>
                <w:webHidden/>
              </w:rPr>
              <w:tab/>
            </w:r>
            <w:r>
              <w:rPr>
                <w:noProof/>
                <w:webHidden/>
              </w:rPr>
              <w:fldChar w:fldCharType="begin"/>
            </w:r>
            <w:r>
              <w:rPr>
                <w:noProof/>
                <w:webHidden/>
              </w:rPr>
              <w:instrText xml:space="preserve"> PAGEREF _Toc128662758 \h </w:instrText>
            </w:r>
            <w:r>
              <w:rPr>
                <w:noProof/>
                <w:webHidden/>
              </w:rPr>
            </w:r>
            <w:r>
              <w:rPr>
                <w:noProof/>
                <w:webHidden/>
              </w:rPr>
              <w:fldChar w:fldCharType="separate"/>
            </w:r>
            <w:r w:rsidR="00721952">
              <w:rPr>
                <w:noProof/>
                <w:webHidden/>
              </w:rPr>
              <w:t>9</w:t>
            </w:r>
            <w:r>
              <w:rPr>
                <w:noProof/>
                <w:webHidden/>
              </w:rPr>
              <w:fldChar w:fldCharType="end"/>
            </w:r>
          </w:hyperlink>
        </w:p>
        <w:p w14:paraId="2368964B" w14:textId="0A3C5B88" w:rsidR="00617D1D" w:rsidRDefault="00617D1D">
          <w:pPr>
            <w:pStyle w:val="TOC2"/>
            <w:tabs>
              <w:tab w:val="left" w:pos="880"/>
              <w:tab w:val="right" w:leader="dot" w:pos="9628"/>
            </w:tabs>
            <w:rPr>
              <w:rFonts w:asciiTheme="minorHAnsi" w:eastAsiaTheme="minorEastAsia" w:hAnsiTheme="minorHAnsi"/>
              <w:noProof/>
              <w:lang w:bidi="ar-SA"/>
            </w:rPr>
          </w:pPr>
          <w:hyperlink w:anchor="_Toc128662759" w:history="1">
            <w:r w:rsidRPr="003571D9">
              <w:rPr>
                <w:rStyle w:val="Hyperlink"/>
                <w:noProof/>
              </w:rPr>
              <w:t>A.1.1</w:t>
            </w:r>
            <w:r>
              <w:rPr>
                <w:rFonts w:asciiTheme="minorHAnsi" w:eastAsiaTheme="minorEastAsia" w:hAnsiTheme="minorHAnsi"/>
                <w:noProof/>
                <w:lang w:bidi="ar-SA"/>
              </w:rPr>
              <w:tab/>
            </w:r>
            <w:r w:rsidRPr="003571D9">
              <w:rPr>
                <w:rStyle w:val="Hyperlink"/>
                <w:noProof/>
              </w:rPr>
              <w:t>Indicazioni generali di sicurezza</w:t>
            </w:r>
            <w:r>
              <w:rPr>
                <w:noProof/>
                <w:webHidden/>
              </w:rPr>
              <w:tab/>
            </w:r>
            <w:r>
              <w:rPr>
                <w:noProof/>
                <w:webHidden/>
              </w:rPr>
              <w:fldChar w:fldCharType="begin"/>
            </w:r>
            <w:r>
              <w:rPr>
                <w:noProof/>
                <w:webHidden/>
              </w:rPr>
              <w:instrText xml:space="preserve"> PAGEREF _Toc128662759 \h </w:instrText>
            </w:r>
            <w:r>
              <w:rPr>
                <w:noProof/>
                <w:webHidden/>
              </w:rPr>
            </w:r>
            <w:r>
              <w:rPr>
                <w:noProof/>
                <w:webHidden/>
              </w:rPr>
              <w:fldChar w:fldCharType="separate"/>
            </w:r>
            <w:r w:rsidR="00721952">
              <w:rPr>
                <w:noProof/>
                <w:webHidden/>
              </w:rPr>
              <w:t>9</w:t>
            </w:r>
            <w:r>
              <w:rPr>
                <w:noProof/>
                <w:webHidden/>
              </w:rPr>
              <w:fldChar w:fldCharType="end"/>
            </w:r>
          </w:hyperlink>
        </w:p>
        <w:p w14:paraId="7E5A7503" w14:textId="5D2D81BA" w:rsidR="00617D1D" w:rsidRDefault="00617D1D">
          <w:pPr>
            <w:pStyle w:val="TOC2"/>
            <w:tabs>
              <w:tab w:val="left" w:pos="880"/>
              <w:tab w:val="right" w:leader="dot" w:pos="9628"/>
            </w:tabs>
            <w:rPr>
              <w:rFonts w:asciiTheme="minorHAnsi" w:eastAsiaTheme="minorEastAsia" w:hAnsiTheme="minorHAnsi"/>
              <w:noProof/>
              <w:lang w:bidi="ar-SA"/>
            </w:rPr>
          </w:pPr>
          <w:hyperlink w:anchor="_Toc128662760" w:history="1">
            <w:r w:rsidRPr="003571D9">
              <w:rPr>
                <w:rStyle w:val="Hyperlink"/>
                <w:noProof/>
              </w:rPr>
              <w:t>A.1.2</w:t>
            </w:r>
            <w:r>
              <w:rPr>
                <w:rFonts w:asciiTheme="minorHAnsi" w:eastAsiaTheme="minorEastAsia" w:hAnsiTheme="minorHAnsi"/>
                <w:noProof/>
                <w:lang w:bidi="ar-SA"/>
              </w:rPr>
              <w:tab/>
            </w:r>
            <w:r w:rsidRPr="003571D9">
              <w:rPr>
                <w:rStyle w:val="Hyperlink"/>
                <w:noProof/>
              </w:rPr>
              <w:t>Indicazioni aggiuntive</w:t>
            </w:r>
            <w:r>
              <w:rPr>
                <w:noProof/>
                <w:webHidden/>
              </w:rPr>
              <w:tab/>
            </w:r>
            <w:r>
              <w:rPr>
                <w:noProof/>
                <w:webHidden/>
              </w:rPr>
              <w:fldChar w:fldCharType="begin"/>
            </w:r>
            <w:r>
              <w:rPr>
                <w:noProof/>
                <w:webHidden/>
              </w:rPr>
              <w:instrText xml:space="preserve"> PAGEREF _Toc128662760 \h </w:instrText>
            </w:r>
            <w:r>
              <w:rPr>
                <w:noProof/>
                <w:webHidden/>
              </w:rPr>
            </w:r>
            <w:r>
              <w:rPr>
                <w:noProof/>
                <w:webHidden/>
              </w:rPr>
              <w:fldChar w:fldCharType="separate"/>
            </w:r>
            <w:r w:rsidR="00721952">
              <w:rPr>
                <w:noProof/>
                <w:webHidden/>
              </w:rPr>
              <w:t>9</w:t>
            </w:r>
            <w:r>
              <w:rPr>
                <w:noProof/>
                <w:webHidden/>
              </w:rPr>
              <w:fldChar w:fldCharType="end"/>
            </w:r>
          </w:hyperlink>
        </w:p>
        <w:p w14:paraId="6F47F603" w14:textId="08ECB6ED" w:rsidR="00617D1D" w:rsidRDefault="00617D1D">
          <w:pPr>
            <w:pStyle w:val="TOC2"/>
            <w:tabs>
              <w:tab w:val="left" w:pos="880"/>
              <w:tab w:val="right" w:leader="dot" w:pos="9628"/>
            </w:tabs>
            <w:rPr>
              <w:rFonts w:asciiTheme="minorHAnsi" w:eastAsiaTheme="minorEastAsia" w:hAnsiTheme="minorHAnsi"/>
              <w:noProof/>
              <w:lang w:bidi="ar-SA"/>
            </w:rPr>
          </w:pPr>
          <w:hyperlink w:anchor="_Toc128662761" w:history="1">
            <w:r w:rsidRPr="003571D9">
              <w:rPr>
                <w:rStyle w:val="Hyperlink"/>
                <w:noProof/>
              </w:rPr>
              <w:t>A.1.3</w:t>
            </w:r>
            <w:r>
              <w:rPr>
                <w:rFonts w:asciiTheme="minorHAnsi" w:eastAsiaTheme="minorEastAsia" w:hAnsiTheme="minorHAnsi"/>
                <w:noProof/>
                <w:lang w:bidi="ar-SA"/>
              </w:rPr>
              <w:tab/>
            </w:r>
            <w:r w:rsidRPr="003571D9">
              <w:rPr>
                <w:rStyle w:val="Hyperlink"/>
                <w:noProof/>
              </w:rPr>
              <w:t>Introduzione</w:t>
            </w:r>
            <w:r>
              <w:rPr>
                <w:noProof/>
                <w:webHidden/>
              </w:rPr>
              <w:tab/>
            </w:r>
            <w:r>
              <w:rPr>
                <w:noProof/>
                <w:webHidden/>
              </w:rPr>
              <w:fldChar w:fldCharType="begin"/>
            </w:r>
            <w:r>
              <w:rPr>
                <w:noProof/>
                <w:webHidden/>
              </w:rPr>
              <w:instrText xml:space="preserve"> PAGEREF _Toc128662761 \h </w:instrText>
            </w:r>
            <w:r>
              <w:rPr>
                <w:noProof/>
                <w:webHidden/>
              </w:rPr>
            </w:r>
            <w:r>
              <w:rPr>
                <w:noProof/>
                <w:webHidden/>
              </w:rPr>
              <w:fldChar w:fldCharType="separate"/>
            </w:r>
            <w:r w:rsidR="00721952">
              <w:rPr>
                <w:noProof/>
                <w:webHidden/>
              </w:rPr>
              <w:t>9</w:t>
            </w:r>
            <w:r>
              <w:rPr>
                <w:noProof/>
                <w:webHidden/>
              </w:rPr>
              <w:fldChar w:fldCharType="end"/>
            </w:r>
          </w:hyperlink>
        </w:p>
        <w:p w14:paraId="36B5D018" w14:textId="32575695" w:rsidR="00617D1D" w:rsidRDefault="00617D1D">
          <w:pPr>
            <w:pStyle w:val="TOC2"/>
            <w:tabs>
              <w:tab w:val="left" w:pos="880"/>
              <w:tab w:val="right" w:leader="dot" w:pos="9628"/>
            </w:tabs>
            <w:rPr>
              <w:rFonts w:asciiTheme="minorHAnsi" w:eastAsiaTheme="minorEastAsia" w:hAnsiTheme="minorHAnsi"/>
              <w:noProof/>
              <w:lang w:bidi="ar-SA"/>
            </w:rPr>
          </w:pPr>
          <w:hyperlink w:anchor="_Toc128662762" w:history="1">
            <w:r w:rsidRPr="003571D9">
              <w:rPr>
                <w:rStyle w:val="Hyperlink"/>
                <w:noProof/>
              </w:rPr>
              <w:t>A.1.4</w:t>
            </w:r>
            <w:r>
              <w:rPr>
                <w:rFonts w:asciiTheme="minorHAnsi" w:eastAsiaTheme="minorEastAsia" w:hAnsiTheme="minorHAnsi"/>
                <w:noProof/>
                <w:lang w:bidi="ar-SA"/>
              </w:rPr>
              <w:tab/>
            </w:r>
            <w:r w:rsidRPr="003571D9">
              <w:rPr>
                <w:rStyle w:val="Hyperlink"/>
                <w:noProof/>
              </w:rPr>
              <w:t>Uso previsto e restrizioni</w:t>
            </w:r>
            <w:r>
              <w:rPr>
                <w:noProof/>
                <w:webHidden/>
              </w:rPr>
              <w:tab/>
            </w:r>
            <w:r>
              <w:rPr>
                <w:noProof/>
                <w:webHidden/>
              </w:rPr>
              <w:fldChar w:fldCharType="begin"/>
            </w:r>
            <w:r>
              <w:rPr>
                <w:noProof/>
                <w:webHidden/>
              </w:rPr>
              <w:instrText xml:space="preserve"> PAGEREF _Toc128662762 \h </w:instrText>
            </w:r>
            <w:r>
              <w:rPr>
                <w:noProof/>
                <w:webHidden/>
              </w:rPr>
            </w:r>
            <w:r>
              <w:rPr>
                <w:noProof/>
                <w:webHidden/>
              </w:rPr>
              <w:fldChar w:fldCharType="separate"/>
            </w:r>
            <w:r w:rsidR="00721952">
              <w:rPr>
                <w:noProof/>
                <w:webHidden/>
              </w:rPr>
              <w:t>10</w:t>
            </w:r>
            <w:r>
              <w:rPr>
                <w:noProof/>
                <w:webHidden/>
              </w:rPr>
              <w:fldChar w:fldCharType="end"/>
            </w:r>
          </w:hyperlink>
        </w:p>
        <w:p w14:paraId="77FCFE0F" w14:textId="5B3C14D1" w:rsidR="00617D1D" w:rsidRDefault="00617D1D">
          <w:pPr>
            <w:pStyle w:val="TOC2"/>
            <w:tabs>
              <w:tab w:val="left" w:pos="880"/>
              <w:tab w:val="right" w:leader="dot" w:pos="9628"/>
            </w:tabs>
            <w:rPr>
              <w:rFonts w:asciiTheme="minorHAnsi" w:eastAsiaTheme="minorEastAsia" w:hAnsiTheme="minorHAnsi"/>
              <w:noProof/>
              <w:lang w:bidi="ar-SA"/>
            </w:rPr>
          </w:pPr>
          <w:hyperlink w:anchor="_Toc128662763" w:history="1">
            <w:r w:rsidRPr="003571D9">
              <w:rPr>
                <w:rStyle w:val="Hyperlink"/>
                <w:noProof/>
              </w:rPr>
              <w:t>A.1.5</w:t>
            </w:r>
            <w:r>
              <w:rPr>
                <w:rFonts w:asciiTheme="minorHAnsi" w:eastAsiaTheme="minorEastAsia" w:hAnsiTheme="minorHAnsi"/>
                <w:noProof/>
                <w:lang w:bidi="ar-SA"/>
              </w:rPr>
              <w:tab/>
            </w:r>
            <w:r w:rsidRPr="003571D9">
              <w:rPr>
                <w:rStyle w:val="Hyperlink"/>
                <w:noProof/>
              </w:rPr>
              <w:t>Collaudo ed ispezione</w:t>
            </w:r>
            <w:r>
              <w:rPr>
                <w:noProof/>
                <w:webHidden/>
              </w:rPr>
              <w:tab/>
            </w:r>
            <w:r>
              <w:rPr>
                <w:noProof/>
                <w:webHidden/>
              </w:rPr>
              <w:fldChar w:fldCharType="begin"/>
            </w:r>
            <w:r>
              <w:rPr>
                <w:noProof/>
                <w:webHidden/>
              </w:rPr>
              <w:instrText xml:space="preserve"> PAGEREF _Toc128662763 \h </w:instrText>
            </w:r>
            <w:r>
              <w:rPr>
                <w:noProof/>
                <w:webHidden/>
              </w:rPr>
            </w:r>
            <w:r>
              <w:rPr>
                <w:noProof/>
                <w:webHidden/>
              </w:rPr>
              <w:fldChar w:fldCharType="separate"/>
            </w:r>
            <w:r w:rsidR="00721952">
              <w:rPr>
                <w:noProof/>
                <w:webHidden/>
              </w:rPr>
              <w:t>10</w:t>
            </w:r>
            <w:r>
              <w:rPr>
                <w:noProof/>
                <w:webHidden/>
              </w:rPr>
              <w:fldChar w:fldCharType="end"/>
            </w:r>
          </w:hyperlink>
        </w:p>
        <w:p w14:paraId="3FAB8162" w14:textId="71CC80C5" w:rsidR="00617D1D" w:rsidRDefault="00617D1D">
          <w:pPr>
            <w:pStyle w:val="TOC2"/>
            <w:tabs>
              <w:tab w:val="left" w:pos="880"/>
              <w:tab w:val="right" w:leader="dot" w:pos="9628"/>
            </w:tabs>
            <w:rPr>
              <w:rFonts w:asciiTheme="minorHAnsi" w:eastAsiaTheme="minorEastAsia" w:hAnsiTheme="minorHAnsi"/>
              <w:noProof/>
              <w:lang w:bidi="ar-SA"/>
            </w:rPr>
          </w:pPr>
          <w:hyperlink w:anchor="_Toc128662764" w:history="1">
            <w:r w:rsidRPr="003571D9">
              <w:rPr>
                <w:rStyle w:val="Hyperlink"/>
                <w:noProof/>
              </w:rPr>
              <w:t>A.1.6</w:t>
            </w:r>
            <w:r>
              <w:rPr>
                <w:rFonts w:asciiTheme="minorHAnsi" w:eastAsiaTheme="minorEastAsia" w:hAnsiTheme="minorHAnsi"/>
                <w:noProof/>
                <w:lang w:bidi="ar-SA"/>
              </w:rPr>
              <w:tab/>
            </w:r>
            <w:r w:rsidRPr="003571D9">
              <w:rPr>
                <w:rStyle w:val="Hyperlink"/>
                <w:noProof/>
              </w:rPr>
              <w:t>Definizioni</w:t>
            </w:r>
            <w:r>
              <w:rPr>
                <w:noProof/>
                <w:webHidden/>
              </w:rPr>
              <w:tab/>
            </w:r>
            <w:r>
              <w:rPr>
                <w:noProof/>
                <w:webHidden/>
              </w:rPr>
              <w:fldChar w:fldCharType="begin"/>
            </w:r>
            <w:r>
              <w:rPr>
                <w:noProof/>
                <w:webHidden/>
              </w:rPr>
              <w:instrText xml:space="preserve"> PAGEREF _Toc128662764 \h </w:instrText>
            </w:r>
            <w:r>
              <w:rPr>
                <w:noProof/>
                <w:webHidden/>
              </w:rPr>
            </w:r>
            <w:r>
              <w:rPr>
                <w:noProof/>
                <w:webHidden/>
              </w:rPr>
              <w:fldChar w:fldCharType="separate"/>
            </w:r>
            <w:r w:rsidR="00721952">
              <w:rPr>
                <w:noProof/>
                <w:webHidden/>
              </w:rPr>
              <w:t>10</w:t>
            </w:r>
            <w:r>
              <w:rPr>
                <w:noProof/>
                <w:webHidden/>
              </w:rPr>
              <w:fldChar w:fldCharType="end"/>
            </w:r>
          </w:hyperlink>
        </w:p>
        <w:p w14:paraId="318F50DD" w14:textId="1A070F5F" w:rsidR="00617D1D" w:rsidRDefault="00617D1D">
          <w:pPr>
            <w:pStyle w:val="TOC2"/>
            <w:tabs>
              <w:tab w:val="left" w:pos="880"/>
              <w:tab w:val="right" w:leader="dot" w:pos="9628"/>
            </w:tabs>
            <w:rPr>
              <w:rFonts w:asciiTheme="minorHAnsi" w:eastAsiaTheme="minorEastAsia" w:hAnsiTheme="minorHAnsi"/>
              <w:noProof/>
              <w:lang w:bidi="ar-SA"/>
            </w:rPr>
          </w:pPr>
          <w:hyperlink w:anchor="_Toc128662765" w:history="1">
            <w:r w:rsidRPr="003571D9">
              <w:rPr>
                <w:rStyle w:val="Hyperlink"/>
                <w:noProof/>
              </w:rPr>
              <w:t>A.1.7</w:t>
            </w:r>
            <w:r>
              <w:rPr>
                <w:rFonts w:asciiTheme="minorHAnsi" w:eastAsiaTheme="minorEastAsia" w:hAnsiTheme="minorHAnsi"/>
                <w:noProof/>
                <w:lang w:bidi="ar-SA"/>
              </w:rPr>
              <w:tab/>
            </w:r>
            <w:r w:rsidRPr="003571D9">
              <w:rPr>
                <w:rStyle w:val="Hyperlink"/>
                <w:noProof/>
              </w:rPr>
              <w:t>Dati identificativi della macchina e del Costruttore</w:t>
            </w:r>
            <w:r>
              <w:rPr>
                <w:noProof/>
                <w:webHidden/>
              </w:rPr>
              <w:tab/>
            </w:r>
            <w:r>
              <w:rPr>
                <w:noProof/>
                <w:webHidden/>
              </w:rPr>
              <w:fldChar w:fldCharType="begin"/>
            </w:r>
            <w:r>
              <w:rPr>
                <w:noProof/>
                <w:webHidden/>
              </w:rPr>
              <w:instrText xml:space="preserve"> PAGEREF _Toc128662765 \h </w:instrText>
            </w:r>
            <w:r>
              <w:rPr>
                <w:noProof/>
                <w:webHidden/>
              </w:rPr>
            </w:r>
            <w:r>
              <w:rPr>
                <w:noProof/>
                <w:webHidden/>
              </w:rPr>
              <w:fldChar w:fldCharType="separate"/>
            </w:r>
            <w:r w:rsidR="00721952">
              <w:rPr>
                <w:noProof/>
                <w:webHidden/>
              </w:rPr>
              <w:t>12</w:t>
            </w:r>
            <w:r>
              <w:rPr>
                <w:noProof/>
                <w:webHidden/>
              </w:rPr>
              <w:fldChar w:fldCharType="end"/>
            </w:r>
          </w:hyperlink>
        </w:p>
        <w:p w14:paraId="621DF3F7" w14:textId="4D970D1A" w:rsidR="00617D1D" w:rsidRDefault="00617D1D">
          <w:pPr>
            <w:pStyle w:val="TOC2"/>
            <w:tabs>
              <w:tab w:val="left" w:pos="880"/>
              <w:tab w:val="right" w:leader="dot" w:pos="9628"/>
            </w:tabs>
            <w:rPr>
              <w:rFonts w:asciiTheme="minorHAnsi" w:eastAsiaTheme="minorEastAsia" w:hAnsiTheme="minorHAnsi"/>
              <w:noProof/>
              <w:lang w:bidi="ar-SA"/>
            </w:rPr>
          </w:pPr>
          <w:hyperlink w:anchor="_Toc128662766" w:history="1">
            <w:r w:rsidRPr="003571D9">
              <w:rPr>
                <w:rStyle w:val="Hyperlink"/>
                <w:noProof/>
              </w:rPr>
              <w:t>A.1.8</w:t>
            </w:r>
            <w:r>
              <w:rPr>
                <w:rFonts w:asciiTheme="minorHAnsi" w:eastAsiaTheme="minorEastAsia" w:hAnsiTheme="minorHAnsi"/>
                <w:noProof/>
                <w:lang w:bidi="ar-SA"/>
              </w:rPr>
              <w:tab/>
            </w:r>
            <w:r w:rsidRPr="003571D9">
              <w:rPr>
                <w:rStyle w:val="Hyperlink"/>
                <w:noProof/>
              </w:rPr>
              <w:t>Identificazione dell’apparecchiatura</w:t>
            </w:r>
            <w:r>
              <w:rPr>
                <w:noProof/>
                <w:webHidden/>
              </w:rPr>
              <w:tab/>
            </w:r>
            <w:r>
              <w:rPr>
                <w:noProof/>
                <w:webHidden/>
              </w:rPr>
              <w:fldChar w:fldCharType="begin"/>
            </w:r>
            <w:r>
              <w:rPr>
                <w:noProof/>
                <w:webHidden/>
              </w:rPr>
              <w:instrText xml:space="preserve"> PAGEREF _Toc128662766 \h </w:instrText>
            </w:r>
            <w:r>
              <w:rPr>
                <w:noProof/>
                <w:webHidden/>
              </w:rPr>
            </w:r>
            <w:r>
              <w:rPr>
                <w:noProof/>
                <w:webHidden/>
              </w:rPr>
              <w:fldChar w:fldCharType="separate"/>
            </w:r>
            <w:r w:rsidR="00721952">
              <w:rPr>
                <w:noProof/>
                <w:webHidden/>
              </w:rPr>
              <w:t>13</w:t>
            </w:r>
            <w:r>
              <w:rPr>
                <w:noProof/>
                <w:webHidden/>
              </w:rPr>
              <w:fldChar w:fldCharType="end"/>
            </w:r>
          </w:hyperlink>
        </w:p>
        <w:p w14:paraId="32254816" w14:textId="11D2E203" w:rsidR="00617D1D" w:rsidRDefault="00617D1D">
          <w:pPr>
            <w:pStyle w:val="TOC2"/>
            <w:tabs>
              <w:tab w:val="left" w:pos="880"/>
              <w:tab w:val="right" w:leader="dot" w:pos="9628"/>
            </w:tabs>
            <w:rPr>
              <w:rFonts w:asciiTheme="minorHAnsi" w:eastAsiaTheme="minorEastAsia" w:hAnsiTheme="minorHAnsi"/>
              <w:noProof/>
              <w:lang w:bidi="ar-SA"/>
            </w:rPr>
          </w:pPr>
          <w:hyperlink w:anchor="_Toc128662767" w:history="1">
            <w:r w:rsidRPr="003571D9">
              <w:rPr>
                <w:rStyle w:val="Hyperlink"/>
                <w:noProof/>
              </w:rPr>
              <w:t>A.1.9</w:t>
            </w:r>
            <w:r>
              <w:rPr>
                <w:rFonts w:asciiTheme="minorHAnsi" w:eastAsiaTheme="minorEastAsia" w:hAnsiTheme="minorHAnsi"/>
                <w:noProof/>
                <w:lang w:bidi="ar-SA"/>
              </w:rPr>
              <w:tab/>
            </w:r>
            <w:r w:rsidRPr="003571D9">
              <w:rPr>
                <w:rStyle w:val="Hyperlink"/>
                <w:noProof/>
              </w:rPr>
              <w:t>Copyright</w:t>
            </w:r>
            <w:r>
              <w:rPr>
                <w:noProof/>
                <w:webHidden/>
              </w:rPr>
              <w:tab/>
            </w:r>
            <w:r>
              <w:rPr>
                <w:noProof/>
                <w:webHidden/>
              </w:rPr>
              <w:fldChar w:fldCharType="begin"/>
            </w:r>
            <w:r>
              <w:rPr>
                <w:noProof/>
                <w:webHidden/>
              </w:rPr>
              <w:instrText xml:space="preserve"> PAGEREF _Toc128662767 \h </w:instrText>
            </w:r>
            <w:r>
              <w:rPr>
                <w:noProof/>
                <w:webHidden/>
              </w:rPr>
            </w:r>
            <w:r>
              <w:rPr>
                <w:noProof/>
                <w:webHidden/>
              </w:rPr>
              <w:fldChar w:fldCharType="separate"/>
            </w:r>
            <w:r w:rsidR="00721952">
              <w:rPr>
                <w:noProof/>
                <w:webHidden/>
              </w:rPr>
              <w:t>13</w:t>
            </w:r>
            <w:r>
              <w:rPr>
                <w:noProof/>
                <w:webHidden/>
              </w:rPr>
              <w:fldChar w:fldCharType="end"/>
            </w:r>
          </w:hyperlink>
        </w:p>
        <w:p w14:paraId="5B4B4969" w14:textId="2F6832F2" w:rsidR="00617D1D" w:rsidRDefault="00617D1D">
          <w:pPr>
            <w:pStyle w:val="TOC2"/>
            <w:tabs>
              <w:tab w:val="left" w:pos="1100"/>
              <w:tab w:val="right" w:leader="dot" w:pos="9628"/>
            </w:tabs>
            <w:rPr>
              <w:rFonts w:asciiTheme="minorHAnsi" w:eastAsiaTheme="minorEastAsia" w:hAnsiTheme="minorHAnsi"/>
              <w:noProof/>
              <w:lang w:bidi="ar-SA"/>
            </w:rPr>
          </w:pPr>
          <w:hyperlink w:anchor="_Toc128662768" w:history="1">
            <w:r w:rsidRPr="003571D9">
              <w:rPr>
                <w:rStyle w:val="Hyperlink"/>
                <w:noProof/>
              </w:rPr>
              <w:t>A.1.10</w:t>
            </w:r>
            <w:r>
              <w:rPr>
                <w:rFonts w:asciiTheme="minorHAnsi" w:eastAsiaTheme="minorEastAsia" w:hAnsiTheme="minorHAnsi"/>
                <w:noProof/>
                <w:lang w:bidi="ar-SA"/>
              </w:rPr>
              <w:tab/>
            </w:r>
            <w:r w:rsidRPr="003571D9">
              <w:rPr>
                <w:rStyle w:val="Hyperlink"/>
                <w:noProof/>
              </w:rPr>
              <w:t>Responsabilità</w:t>
            </w:r>
            <w:r>
              <w:rPr>
                <w:noProof/>
                <w:webHidden/>
              </w:rPr>
              <w:tab/>
            </w:r>
            <w:r>
              <w:rPr>
                <w:noProof/>
                <w:webHidden/>
              </w:rPr>
              <w:fldChar w:fldCharType="begin"/>
            </w:r>
            <w:r>
              <w:rPr>
                <w:noProof/>
                <w:webHidden/>
              </w:rPr>
              <w:instrText xml:space="preserve"> PAGEREF _Toc128662768 \h </w:instrText>
            </w:r>
            <w:r>
              <w:rPr>
                <w:noProof/>
                <w:webHidden/>
              </w:rPr>
            </w:r>
            <w:r>
              <w:rPr>
                <w:noProof/>
                <w:webHidden/>
              </w:rPr>
              <w:fldChar w:fldCharType="separate"/>
            </w:r>
            <w:r w:rsidR="00721952">
              <w:rPr>
                <w:noProof/>
                <w:webHidden/>
              </w:rPr>
              <w:t>13</w:t>
            </w:r>
            <w:r>
              <w:rPr>
                <w:noProof/>
                <w:webHidden/>
              </w:rPr>
              <w:fldChar w:fldCharType="end"/>
            </w:r>
          </w:hyperlink>
        </w:p>
        <w:p w14:paraId="724C1DAE" w14:textId="36F7CC18" w:rsidR="00617D1D" w:rsidRDefault="00617D1D">
          <w:pPr>
            <w:pStyle w:val="TOC2"/>
            <w:tabs>
              <w:tab w:val="left" w:pos="880"/>
              <w:tab w:val="right" w:leader="dot" w:pos="9628"/>
            </w:tabs>
            <w:rPr>
              <w:rFonts w:asciiTheme="minorHAnsi" w:eastAsiaTheme="minorEastAsia" w:hAnsiTheme="minorHAnsi"/>
              <w:noProof/>
              <w:lang w:bidi="ar-SA"/>
            </w:rPr>
          </w:pPr>
          <w:hyperlink w:anchor="_Toc128662769" w:history="1">
            <w:r w:rsidRPr="003571D9">
              <w:rPr>
                <w:rStyle w:val="Hyperlink"/>
                <w:noProof/>
              </w:rPr>
              <w:t>A.1.11</w:t>
            </w:r>
            <w:r>
              <w:rPr>
                <w:rFonts w:asciiTheme="minorHAnsi" w:eastAsiaTheme="minorEastAsia" w:hAnsiTheme="minorHAnsi"/>
                <w:noProof/>
                <w:lang w:bidi="ar-SA"/>
              </w:rPr>
              <w:tab/>
            </w:r>
            <w:r w:rsidRPr="003571D9">
              <w:rPr>
                <w:rStyle w:val="Hyperlink"/>
                <w:noProof/>
              </w:rPr>
              <w:t>Dispositivi di protezione individuale</w:t>
            </w:r>
            <w:r>
              <w:rPr>
                <w:noProof/>
                <w:webHidden/>
              </w:rPr>
              <w:tab/>
            </w:r>
            <w:r>
              <w:rPr>
                <w:noProof/>
                <w:webHidden/>
              </w:rPr>
              <w:fldChar w:fldCharType="begin"/>
            </w:r>
            <w:r>
              <w:rPr>
                <w:noProof/>
                <w:webHidden/>
              </w:rPr>
              <w:instrText xml:space="preserve"> PAGEREF _Toc128662769 \h </w:instrText>
            </w:r>
            <w:r>
              <w:rPr>
                <w:noProof/>
                <w:webHidden/>
              </w:rPr>
            </w:r>
            <w:r>
              <w:rPr>
                <w:noProof/>
                <w:webHidden/>
              </w:rPr>
              <w:fldChar w:fldCharType="separate"/>
            </w:r>
            <w:r w:rsidR="00721952">
              <w:rPr>
                <w:noProof/>
                <w:webHidden/>
              </w:rPr>
              <w:t>15</w:t>
            </w:r>
            <w:r>
              <w:rPr>
                <w:noProof/>
                <w:webHidden/>
              </w:rPr>
              <w:fldChar w:fldCharType="end"/>
            </w:r>
          </w:hyperlink>
        </w:p>
        <w:p w14:paraId="6D1B8290" w14:textId="2B41E304" w:rsidR="00617D1D" w:rsidRDefault="00617D1D">
          <w:pPr>
            <w:pStyle w:val="TOC2"/>
            <w:tabs>
              <w:tab w:val="left" w:pos="1100"/>
              <w:tab w:val="right" w:leader="dot" w:pos="9628"/>
            </w:tabs>
            <w:rPr>
              <w:rFonts w:asciiTheme="minorHAnsi" w:eastAsiaTheme="minorEastAsia" w:hAnsiTheme="minorHAnsi"/>
              <w:noProof/>
              <w:lang w:bidi="ar-SA"/>
            </w:rPr>
          </w:pPr>
          <w:hyperlink w:anchor="_Toc128662770" w:history="1">
            <w:r w:rsidRPr="003571D9">
              <w:rPr>
                <w:rStyle w:val="Hyperlink"/>
                <w:noProof/>
              </w:rPr>
              <w:t>A.1.12</w:t>
            </w:r>
            <w:r>
              <w:rPr>
                <w:rFonts w:asciiTheme="minorHAnsi" w:eastAsiaTheme="minorEastAsia" w:hAnsiTheme="minorHAnsi"/>
                <w:noProof/>
                <w:lang w:bidi="ar-SA"/>
              </w:rPr>
              <w:tab/>
            </w:r>
            <w:r w:rsidRPr="003571D9">
              <w:rPr>
                <w:rStyle w:val="Hyperlink"/>
                <w:noProof/>
              </w:rPr>
              <w:t>Conservazione del manuale</w:t>
            </w:r>
            <w:r>
              <w:rPr>
                <w:noProof/>
                <w:webHidden/>
              </w:rPr>
              <w:tab/>
            </w:r>
            <w:r>
              <w:rPr>
                <w:noProof/>
                <w:webHidden/>
              </w:rPr>
              <w:fldChar w:fldCharType="begin"/>
            </w:r>
            <w:r>
              <w:rPr>
                <w:noProof/>
                <w:webHidden/>
              </w:rPr>
              <w:instrText xml:space="preserve"> PAGEREF _Toc128662770 \h </w:instrText>
            </w:r>
            <w:r>
              <w:rPr>
                <w:noProof/>
                <w:webHidden/>
              </w:rPr>
            </w:r>
            <w:r>
              <w:rPr>
                <w:noProof/>
                <w:webHidden/>
              </w:rPr>
              <w:fldChar w:fldCharType="separate"/>
            </w:r>
            <w:r w:rsidR="00721952">
              <w:rPr>
                <w:noProof/>
                <w:webHidden/>
              </w:rPr>
              <w:t>15</w:t>
            </w:r>
            <w:r>
              <w:rPr>
                <w:noProof/>
                <w:webHidden/>
              </w:rPr>
              <w:fldChar w:fldCharType="end"/>
            </w:r>
          </w:hyperlink>
        </w:p>
        <w:p w14:paraId="536CACF2" w14:textId="649BC538" w:rsidR="00617D1D" w:rsidRDefault="00617D1D">
          <w:pPr>
            <w:pStyle w:val="TOC2"/>
            <w:tabs>
              <w:tab w:val="left" w:pos="1100"/>
              <w:tab w:val="right" w:leader="dot" w:pos="9628"/>
            </w:tabs>
            <w:rPr>
              <w:rFonts w:asciiTheme="minorHAnsi" w:eastAsiaTheme="minorEastAsia" w:hAnsiTheme="minorHAnsi"/>
              <w:noProof/>
              <w:lang w:bidi="ar-SA"/>
            </w:rPr>
          </w:pPr>
          <w:hyperlink w:anchor="_Toc128662771" w:history="1">
            <w:r w:rsidRPr="003571D9">
              <w:rPr>
                <w:rStyle w:val="Hyperlink"/>
                <w:noProof/>
              </w:rPr>
              <w:t>A.1.13</w:t>
            </w:r>
            <w:r>
              <w:rPr>
                <w:rFonts w:asciiTheme="minorHAnsi" w:eastAsiaTheme="minorEastAsia" w:hAnsiTheme="minorHAnsi"/>
                <w:noProof/>
                <w:lang w:bidi="ar-SA"/>
              </w:rPr>
              <w:tab/>
            </w:r>
            <w:r w:rsidRPr="003571D9">
              <w:rPr>
                <w:rStyle w:val="Hyperlink"/>
                <w:noProof/>
              </w:rPr>
              <w:t>Destinatari del manuale</w:t>
            </w:r>
            <w:r>
              <w:rPr>
                <w:noProof/>
                <w:webHidden/>
              </w:rPr>
              <w:tab/>
            </w:r>
            <w:r>
              <w:rPr>
                <w:noProof/>
                <w:webHidden/>
              </w:rPr>
              <w:fldChar w:fldCharType="begin"/>
            </w:r>
            <w:r>
              <w:rPr>
                <w:noProof/>
                <w:webHidden/>
              </w:rPr>
              <w:instrText xml:space="preserve"> PAGEREF _Toc128662771 \h </w:instrText>
            </w:r>
            <w:r>
              <w:rPr>
                <w:noProof/>
                <w:webHidden/>
              </w:rPr>
            </w:r>
            <w:r>
              <w:rPr>
                <w:noProof/>
                <w:webHidden/>
              </w:rPr>
              <w:fldChar w:fldCharType="separate"/>
            </w:r>
            <w:r w:rsidR="00721952">
              <w:rPr>
                <w:noProof/>
                <w:webHidden/>
              </w:rPr>
              <w:t>15</w:t>
            </w:r>
            <w:r>
              <w:rPr>
                <w:noProof/>
                <w:webHidden/>
              </w:rPr>
              <w:fldChar w:fldCharType="end"/>
            </w:r>
          </w:hyperlink>
        </w:p>
        <w:p w14:paraId="0B33A9A4" w14:textId="17A6373C" w:rsidR="00617D1D" w:rsidRDefault="00617D1D">
          <w:pPr>
            <w:pStyle w:val="TOC1"/>
            <w:tabs>
              <w:tab w:val="left" w:pos="660"/>
              <w:tab w:val="right" w:leader="dot" w:pos="9628"/>
            </w:tabs>
            <w:rPr>
              <w:rFonts w:asciiTheme="minorHAnsi" w:eastAsiaTheme="minorEastAsia" w:hAnsiTheme="minorHAnsi"/>
              <w:noProof/>
              <w:lang w:bidi="ar-SA"/>
            </w:rPr>
          </w:pPr>
          <w:hyperlink w:anchor="_Toc128662772" w:history="1">
            <w:r w:rsidRPr="003571D9">
              <w:rPr>
                <w:rStyle w:val="Hyperlink"/>
                <w:noProof/>
              </w:rPr>
              <w:t>A.2.</w:t>
            </w:r>
            <w:r>
              <w:rPr>
                <w:rFonts w:asciiTheme="minorHAnsi" w:eastAsiaTheme="minorEastAsia" w:hAnsiTheme="minorHAnsi"/>
                <w:noProof/>
                <w:lang w:bidi="ar-SA"/>
              </w:rPr>
              <w:tab/>
            </w:r>
            <w:r w:rsidRPr="003571D9">
              <w:rPr>
                <w:rStyle w:val="Hyperlink"/>
                <w:noProof/>
              </w:rPr>
              <w:t>Dati tecnici</w:t>
            </w:r>
            <w:r>
              <w:rPr>
                <w:noProof/>
                <w:webHidden/>
              </w:rPr>
              <w:tab/>
            </w:r>
            <w:r>
              <w:rPr>
                <w:noProof/>
                <w:webHidden/>
              </w:rPr>
              <w:fldChar w:fldCharType="begin"/>
            </w:r>
            <w:r>
              <w:rPr>
                <w:noProof/>
                <w:webHidden/>
              </w:rPr>
              <w:instrText xml:space="preserve"> PAGEREF _Toc128662772 \h </w:instrText>
            </w:r>
            <w:r>
              <w:rPr>
                <w:noProof/>
                <w:webHidden/>
              </w:rPr>
            </w:r>
            <w:r>
              <w:rPr>
                <w:noProof/>
                <w:webHidden/>
              </w:rPr>
              <w:fldChar w:fldCharType="separate"/>
            </w:r>
            <w:r w:rsidR="00721952">
              <w:rPr>
                <w:noProof/>
                <w:webHidden/>
              </w:rPr>
              <w:t>16</w:t>
            </w:r>
            <w:r>
              <w:rPr>
                <w:noProof/>
                <w:webHidden/>
              </w:rPr>
              <w:fldChar w:fldCharType="end"/>
            </w:r>
          </w:hyperlink>
        </w:p>
        <w:p w14:paraId="57FFB75E" w14:textId="7B9CE820" w:rsidR="00617D1D" w:rsidRDefault="00617D1D">
          <w:pPr>
            <w:pStyle w:val="TOC2"/>
            <w:tabs>
              <w:tab w:val="left" w:pos="880"/>
              <w:tab w:val="right" w:leader="dot" w:pos="9628"/>
            </w:tabs>
            <w:rPr>
              <w:rFonts w:asciiTheme="minorHAnsi" w:eastAsiaTheme="minorEastAsia" w:hAnsiTheme="minorHAnsi"/>
              <w:noProof/>
              <w:lang w:bidi="ar-SA"/>
            </w:rPr>
          </w:pPr>
          <w:hyperlink w:anchor="_Toc128662773" w:history="1">
            <w:r w:rsidRPr="003571D9">
              <w:rPr>
                <w:rStyle w:val="Hyperlink"/>
                <w:noProof/>
              </w:rPr>
              <w:t>A.2.1</w:t>
            </w:r>
            <w:r>
              <w:rPr>
                <w:rFonts w:asciiTheme="minorHAnsi" w:eastAsiaTheme="minorEastAsia" w:hAnsiTheme="minorHAnsi"/>
                <w:noProof/>
                <w:lang w:bidi="ar-SA"/>
              </w:rPr>
              <w:tab/>
            </w:r>
            <w:r w:rsidRPr="003571D9">
              <w:rPr>
                <w:rStyle w:val="Hyperlink"/>
                <w:noProof/>
              </w:rPr>
              <w:t>Classe climatica</w:t>
            </w:r>
            <w:r>
              <w:rPr>
                <w:noProof/>
                <w:webHidden/>
              </w:rPr>
              <w:tab/>
            </w:r>
            <w:r>
              <w:rPr>
                <w:noProof/>
                <w:webHidden/>
              </w:rPr>
              <w:fldChar w:fldCharType="begin"/>
            </w:r>
            <w:r>
              <w:rPr>
                <w:noProof/>
                <w:webHidden/>
              </w:rPr>
              <w:instrText xml:space="preserve"> PAGEREF _Toc128662773 \h </w:instrText>
            </w:r>
            <w:r>
              <w:rPr>
                <w:noProof/>
                <w:webHidden/>
              </w:rPr>
            </w:r>
            <w:r>
              <w:rPr>
                <w:noProof/>
                <w:webHidden/>
              </w:rPr>
              <w:fldChar w:fldCharType="separate"/>
            </w:r>
            <w:r w:rsidR="00721952">
              <w:rPr>
                <w:noProof/>
                <w:webHidden/>
              </w:rPr>
              <w:t>16</w:t>
            </w:r>
            <w:r>
              <w:rPr>
                <w:noProof/>
                <w:webHidden/>
              </w:rPr>
              <w:fldChar w:fldCharType="end"/>
            </w:r>
          </w:hyperlink>
        </w:p>
        <w:p w14:paraId="082A733C" w14:textId="0F797DA2" w:rsidR="00617D1D" w:rsidRDefault="00617D1D">
          <w:pPr>
            <w:pStyle w:val="TOC2"/>
            <w:tabs>
              <w:tab w:val="left" w:pos="1100"/>
              <w:tab w:val="right" w:leader="dot" w:pos="9628"/>
            </w:tabs>
            <w:rPr>
              <w:rFonts w:asciiTheme="minorHAnsi" w:eastAsiaTheme="minorEastAsia" w:hAnsiTheme="minorHAnsi"/>
              <w:noProof/>
              <w:lang w:bidi="ar-SA"/>
            </w:rPr>
          </w:pPr>
          <w:hyperlink w:anchor="_Toc128662774" w:history="1">
            <w:r w:rsidRPr="003571D9">
              <w:rPr>
                <w:rStyle w:val="Hyperlink"/>
                <w:noProof/>
              </w:rPr>
              <w:t>A.2.2</w:t>
            </w:r>
            <w:r>
              <w:rPr>
                <w:rFonts w:asciiTheme="minorHAnsi" w:eastAsiaTheme="minorEastAsia" w:hAnsiTheme="minorHAnsi"/>
                <w:noProof/>
                <w:lang w:bidi="ar-SA"/>
              </w:rPr>
              <w:tab/>
            </w:r>
            <w:r w:rsidRPr="003571D9">
              <w:rPr>
                <w:rStyle w:val="Hyperlink"/>
                <w:noProof/>
              </w:rPr>
              <w:t>Materiali e fluidi impiegati</w:t>
            </w:r>
            <w:r>
              <w:rPr>
                <w:noProof/>
                <w:webHidden/>
              </w:rPr>
              <w:tab/>
            </w:r>
            <w:r>
              <w:rPr>
                <w:noProof/>
                <w:webHidden/>
              </w:rPr>
              <w:fldChar w:fldCharType="begin"/>
            </w:r>
            <w:r>
              <w:rPr>
                <w:noProof/>
                <w:webHidden/>
              </w:rPr>
              <w:instrText xml:space="preserve"> PAGEREF _Toc128662774 \h </w:instrText>
            </w:r>
            <w:r>
              <w:rPr>
                <w:noProof/>
                <w:webHidden/>
              </w:rPr>
            </w:r>
            <w:r>
              <w:rPr>
                <w:noProof/>
                <w:webHidden/>
              </w:rPr>
              <w:fldChar w:fldCharType="separate"/>
            </w:r>
            <w:r w:rsidR="00721952">
              <w:rPr>
                <w:noProof/>
                <w:webHidden/>
              </w:rPr>
              <w:t>16</w:t>
            </w:r>
            <w:r>
              <w:rPr>
                <w:noProof/>
                <w:webHidden/>
              </w:rPr>
              <w:fldChar w:fldCharType="end"/>
            </w:r>
          </w:hyperlink>
        </w:p>
        <w:p w14:paraId="5F936F5B" w14:textId="124FDCA9" w:rsidR="00617D1D" w:rsidRDefault="00617D1D">
          <w:pPr>
            <w:pStyle w:val="TOC2"/>
            <w:tabs>
              <w:tab w:val="left" w:pos="1100"/>
              <w:tab w:val="right" w:leader="dot" w:pos="9628"/>
            </w:tabs>
            <w:rPr>
              <w:rFonts w:asciiTheme="minorHAnsi" w:eastAsiaTheme="minorEastAsia" w:hAnsiTheme="minorHAnsi"/>
              <w:noProof/>
              <w:lang w:bidi="ar-SA"/>
            </w:rPr>
          </w:pPr>
          <w:hyperlink w:anchor="_Toc128662775" w:history="1">
            <w:r w:rsidRPr="003571D9">
              <w:rPr>
                <w:rStyle w:val="Hyperlink"/>
                <w:noProof/>
              </w:rPr>
              <w:t>A.2.3</w:t>
            </w:r>
            <w:r>
              <w:rPr>
                <w:rFonts w:asciiTheme="minorHAnsi" w:eastAsiaTheme="minorEastAsia" w:hAnsiTheme="minorHAnsi"/>
                <w:noProof/>
                <w:lang w:bidi="ar-SA"/>
              </w:rPr>
              <w:tab/>
            </w:r>
            <w:r w:rsidRPr="003571D9">
              <w:rPr>
                <w:rStyle w:val="Hyperlink"/>
                <w:noProof/>
              </w:rPr>
              <w:t>Dimensioni, prestazioni e consumi</w:t>
            </w:r>
            <w:r>
              <w:rPr>
                <w:noProof/>
                <w:webHidden/>
              </w:rPr>
              <w:tab/>
            </w:r>
            <w:r>
              <w:rPr>
                <w:noProof/>
                <w:webHidden/>
              </w:rPr>
              <w:fldChar w:fldCharType="begin"/>
            </w:r>
            <w:r>
              <w:rPr>
                <w:noProof/>
                <w:webHidden/>
              </w:rPr>
              <w:instrText xml:space="preserve"> PAGEREF _Toc128662775 \h </w:instrText>
            </w:r>
            <w:r>
              <w:rPr>
                <w:noProof/>
                <w:webHidden/>
              </w:rPr>
            </w:r>
            <w:r>
              <w:rPr>
                <w:noProof/>
                <w:webHidden/>
              </w:rPr>
              <w:fldChar w:fldCharType="separate"/>
            </w:r>
            <w:r w:rsidR="00721952">
              <w:rPr>
                <w:noProof/>
                <w:webHidden/>
              </w:rPr>
              <w:t>16</w:t>
            </w:r>
            <w:r>
              <w:rPr>
                <w:noProof/>
                <w:webHidden/>
              </w:rPr>
              <w:fldChar w:fldCharType="end"/>
            </w:r>
          </w:hyperlink>
        </w:p>
        <w:p w14:paraId="3623D67E" w14:textId="18C57262" w:rsidR="00617D1D" w:rsidRDefault="00617D1D">
          <w:pPr>
            <w:pStyle w:val="TOC2"/>
            <w:tabs>
              <w:tab w:val="left" w:pos="1100"/>
              <w:tab w:val="right" w:leader="dot" w:pos="9628"/>
            </w:tabs>
            <w:rPr>
              <w:rFonts w:asciiTheme="minorHAnsi" w:eastAsiaTheme="minorEastAsia" w:hAnsiTheme="minorHAnsi"/>
              <w:noProof/>
              <w:lang w:bidi="ar-SA"/>
            </w:rPr>
          </w:pPr>
          <w:hyperlink w:anchor="_Toc128662776" w:history="1">
            <w:r w:rsidRPr="003571D9">
              <w:rPr>
                <w:rStyle w:val="Hyperlink"/>
                <w:noProof/>
              </w:rPr>
              <w:t>A.2.4</w:t>
            </w:r>
            <w:r>
              <w:rPr>
                <w:rFonts w:asciiTheme="minorHAnsi" w:eastAsiaTheme="minorEastAsia" w:hAnsiTheme="minorHAnsi"/>
                <w:noProof/>
                <w:lang w:bidi="ar-SA"/>
              </w:rPr>
              <w:tab/>
            </w:r>
            <w:r w:rsidRPr="003571D9">
              <w:rPr>
                <w:rStyle w:val="Hyperlink"/>
                <w:noProof/>
              </w:rPr>
              <w:t>Caratteristiche meccaniche di sicurezza, rischi</w:t>
            </w:r>
            <w:r>
              <w:rPr>
                <w:noProof/>
                <w:webHidden/>
              </w:rPr>
              <w:tab/>
            </w:r>
            <w:r>
              <w:rPr>
                <w:noProof/>
                <w:webHidden/>
              </w:rPr>
              <w:fldChar w:fldCharType="begin"/>
            </w:r>
            <w:r>
              <w:rPr>
                <w:noProof/>
                <w:webHidden/>
              </w:rPr>
              <w:instrText xml:space="preserve"> PAGEREF _Toc128662776 \h </w:instrText>
            </w:r>
            <w:r>
              <w:rPr>
                <w:noProof/>
                <w:webHidden/>
              </w:rPr>
            </w:r>
            <w:r>
              <w:rPr>
                <w:noProof/>
                <w:webHidden/>
              </w:rPr>
              <w:fldChar w:fldCharType="separate"/>
            </w:r>
            <w:r w:rsidR="00721952">
              <w:rPr>
                <w:noProof/>
                <w:webHidden/>
              </w:rPr>
              <w:t>16</w:t>
            </w:r>
            <w:r>
              <w:rPr>
                <w:noProof/>
                <w:webHidden/>
              </w:rPr>
              <w:fldChar w:fldCharType="end"/>
            </w:r>
          </w:hyperlink>
        </w:p>
        <w:p w14:paraId="17E870D9" w14:textId="4B9A61CA" w:rsidR="00617D1D" w:rsidRDefault="00617D1D">
          <w:pPr>
            <w:pStyle w:val="TOC1"/>
            <w:tabs>
              <w:tab w:val="left" w:pos="660"/>
              <w:tab w:val="right" w:leader="dot" w:pos="9628"/>
            </w:tabs>
            <w:rPr>
              <w:rFonts w:asciiTheme="minorHAnsi" w:eastAsiaTheme="minorEastAsia" w:hAnsiTheme="minorHAnsi"/>
              <w:noProof/>
              <w:lang w:bidi="ar-SA"/>
            </w:rPr>
          </w:pPr>
          <w:hyperlink w:anchor="_Toc128662777" w:history="1">
            <w:r w:rsidRPr="003571D9">
              <w:rPr>
                <w:rStyle w:val="Hyperlink"/>
                <w:noProof/>
              </w:rPr>
              <w:t>B.1.</w:t>
            </w:r>
            <w:r>
              <w:rPr>
                <w:rFonts w:asciiTheme="minorHAnsi" w:eastAsiaTheme="minorEastAsia" w:hAnsiTheme="minorHAnsi"/>
                <w:noProof/>
                <w:lang w:bidi="ar-SA"/>
              </w:rPr>
              <w:tab/>
            </w:r>
            <w:r w:rsidRPr="003571D9">
              <w:rPr>
                <w:rStyle w:val="Hyperlink"/>
                <w:noProof/>
              </w:rPr>
              <w:t>Trasporto, movimentazione ed immagazzinamento</w:t>
            </w:r>
            <w:r>
              <w:rPr>
                <w:noProof/>
                <w:webHidden/>
              </w:rPr>
              <w:tab/>
            </w:r>
            <w:r>
              <w:rPr>
                <w:noProof/>
                <w:webHidden/>
              </w:rPr>
              <w:fldChar w:fldCharType="begin"/>
            </w:r>
            <w:r>
              <w:rPr>
                <w:noProof/>
                <w:webHidden/>
              </w:rPr>
              <w:instrText xml:space="preserve"> PAGEREF _Toc128662777 \h </w:instrText>
            </w:r>
            <w:r>
              <w:rPr>
                <w:noProof/>
                <w:webHidden/>
              </w:rPr>
            </w:r>
            <w:r>
              <w:rPr>
                <w:noProof/>
                <w:webHidden/>
              </w:rPr>
              <w:fldChar w:fldCharType="separate"/>
            </w:r>
            <w:r w:rsidR="00721952">
              <w:rPr>
                <w:noProof/>
                <w:webHidden/>
              </w:rPr>
              <w:t>16</w:t>
            </w:r>
            <w:r>
              <w:rPr>
                <w:noProof/>
                <w:webHidden/>
              </w:rPr>
              <w:fldChar w:fldCharType="end"/>
            </w:r>
          </w:hyperlink>
        </w:p>
        <w:p w14:paraId="4B3DFCD6" w14:textId="167199C5" w:rsidR="00617D1D" w:rsidRDefault="00617D1D">
          <w:pPr>
            <w:pStyle w:val="TOC2"/>
            <w:tabs>
              <w:tab w:val="left" w:pos="880"/>
              <w:tab w:val="right" w:leader="dot" w:pos="9628"/>
            </w:tabs>
            <w:rPr>
              <w:rFonts w:asciiTheme="minorHAnsi" w:eastAsiaTheme="minorEastAsia" w:hAnsiTheme="minorHAnsi"/>
              <w:noProof/>
              <w:lang w:bidi="ar-SA"/>
            </w:rPr>
          </w:pPr>
          <w:hyperlink w:anchor="_Toc128662778" w:history="1">
            <w:r w:rsidRPr="003571D9">
              <w:rPr>
                <w:rStyle w:val="Hyperlink"/>
                <w:noProof/>
              </w:rPr>
              <w:t>B.1.1</w:t>
            </w:r>
            <w:r>
              <w:rPr>
                <w:rFonts w:asciiTheme="minorHAnsi" w:eastAsiaTheme="minorEastAsia" w:hAnsiTheme="minorHAnsi"/>
                <w:noProof/>
                <w:lang w:bidi="ar-SA"/>
              </w:rPr>
              <w:tab/>
            </w:r>
            <w:r w:rsidRPr="003571D9">
              <w:rPr>
                <w:rStyle w:val="Hyperlink"/>
                <w:noProof/>
              </w:rPr>
              <w:t>Introduzione</w:t>
            </w:r>
            <w:r>
              <w:rPr>
                <w:noProof/>
                <w:webHidden/>
              </w:rPr>
              <w:tab/>
            </w:r>
            <w:r>
              <w:rPr>
                <w:noProof/>
                <w:webHidden/>
              </w:rPr>
              <w:fldChar w:fldCharType="begin"/>
            </w:r>
            <w:r>
              <w:rPr>
                <w:noProof/>
                <w:webHidden/>
              </w:rPr>
              <w:instrText xml:space="preserve"> PAGEREF _Toc128662778 \h </w:instrText>
            </w:r>
            <w:r>
              <w:rPr>
                <w:noProof/>
                <w:webHidden/>
              </w:rPr>
            </w:r>
            <w:r>
              <w:rPr>
                <w:noProof/>
                <w:webHidden/>
              </w:rPr>
              <w:fldChar w:fldCharType="separate"/>
            </w:r>
            <w:r w:rsidR="00721952">
              <w:rPr>
                <w:noProof/>
                <w:webHidden/>
              </w:rPr>
              <w:t>16</w:t>
            </w:r>
            <w:r>
              <w:rPr>
                <w:noProof/>
                <w:webHidden/>
              </w:rPr>
              <w:fldChar w:fldCharType="end"/>
            </w:r>
          </w:hyperlink>
        </w:p>
        <w:p w14:paraId="24198CF0" w14:textId="6126D77F" w:rsidR="00617D1D" w:rsidRDefault="00617D1D">
          <w:pPr>
            <w:pStyle w:val="TOC2"/>
            <w:tabs>
              <w:tab w:val="left" w:pos="880"/>
              <w:tab w:val="right" w:leader="dot" w:pos="9628"/>
            </w:tabs>
            <w:rPr>
              <w:rFonts w:asciiTheme="minorHAnsi" w:eastAsiaTheme="minorEastAsia" w:hAnsiTheme="minorHAnsi"/>
              <w:noProof/>
              <w:lang w:bidi="ar-SA"/>
            </w:rPr>
          </w:pPr>
          <w:hyperlink w:anchor="_Toc128662779" w:history="1">
            <w:r w:rsidRPr="003571D9">
              <w:rPr>
                <w:rStyle w:val="Hyperlink"/>
                <w:noProof/>
              </w:rPr>
              <w:t>B.1.2</w:t>
            </w:r>
            <w:r>
              <w:rPr>
                <w:rFonts w:asciiTheme="minorHAnsi" w:eastAsiaTheme="minorEastAsia" w:hAnsiTheme="minorHAnsi"/>
                <w:noProof/>
                <w:lang w:bidi="ar-SA"/>
              </w:rPr>
              <w:tab/>
            </w:r>
            <w:r w:rsidRPr="003571D9">
              <w:rPr>
                <w:rStyle w:val="Hyperlink"/>
                <w:noProof/>
              </w:rPr>
              <w:t>Trasporto: istruzioni per il trasportatore</w:t>
            </w:r>
            <w:r>
              <w:rPr>
                <w:noProof/>
                <w:webHidden/>
              </w:rPr>
              <w:tab/>
            </w:r>
            <w:r>
              <w:rPr>
                <w:noProof/>
                <w:webHidden/>
              </w:rPr>
              <w:fldChar w:fldCharType="begin"/>
            </w:r>
            <w:r>
              <w:rPr>
                <w:noProof/>
                <w:webHidden/>
              </w:rPr>
              <w:instrText xml:space="preserve"> PAGEREF _Toc128662779 \h </w:instrText>
            </w:r>
            <w:r>
              <w:rPr>
                <w:noProof/>
                <w:webHidden/>
              </w:rPr>
            </w:r>
            <w:r>
              <w:rPr>
                <w:noProof/>
                <w:webHidden/>
              </w:rPr>
              <w:fldChar w:fldCharType="separate"/>
            </w:r>
            <w:r w:rsidR="00721952">
              <w:rPr>
                <w:noProof/>
                <w:webHidden/>
              </w:rPr>
              <w:t>16</w:t>
            </w:r>
            <w:r>
              <w:rPr>
                <w:noProof/>
                <w:webHidden/>
              </w:rPr>
              <w:fldChar w:fldCharType="end"/>
            </w:r>
          </w:hyperlink>
        </w:p>
        <w:p w14:paraId="03409BF2" w14:textId="0F470A68" w:rsidR="00617D1D" w:rsidRDefault="00617D1D">
          <w:pPr>
            <w:pStyle w:val="TOC2"/>
            <w:tabs>
              <w:tab w:val="left" w:pos="880"/>
              <w:tab w:val="right" w:leader="dot" w:pos="9628"/>
            </w:tabs>
            <w:rPr>
              <w:rFonts w:asciiTheme="minorHAnsi" w:eastAsiaTheme="minorEastAsia" w:hAnsiTheme="minorHAnsi"/>
              <w:noProof/>
              <w:lang w:bidi="ar-SA"/>
            </w:rPr>
          </w:pPr>
          <w:hyperlink w:anchor="_Toc128662780" w:history="1">
            <w:r w:rsidRPr="003571D9">
              <w:rPr>
                <w:rStyle w:val="Hyperlink"/>
                <w:noProof/>
              </w:rPr>
              <w:t>B.1.3</w:t>
            </w:r>
            <w:r>
              <w:rPr>
                <w:rFonts w:asciiTheme="minorHAnsi" w:eastAsiaTheme="minorEastAsia" w:hAnsiTheme="minorHAnsi"/>
                <w:noProof/>
                <w:lang w:bidi="ar-SA"/>
              </w:rPr>
              <w:tab/>
            </w:r>
            <w:r w:rsidRPr="003571D9">
              <w:rPr>
                <w:rStyle w:val="Hyperlink"/>
                <w:noProof/>
              </w:rPr>
              <w:t>Movimentazione</w:t>
            </w:r>
            <w:r>
              <w:rPr>
                <w:noProof/>
                <w:webHidden/>
              </w:rPr>
              <w:tab/>
            </w:r>
            <w:r>
              <w:rPr>
                <w:noProof/>
                <w:webHidden/>
              </w:rPr>
              <w:fldChar w:fldCharType="begin"/>
            </w:r>
            <w:r>
              <w:rPr>
                <w:noProof/>
                <w:webHidden/>
              </w:rPr>
              <w:instrText xml:space="preserve"> PAGEREF _Toc128662780 \h </w:instrText>
            </w:r>
            <w:r>
              <w:rPr>
                <w:noProof/>
                <w:webHidden/>
              </w:rPr>
            </w:r>
            <w:r>
              <w:rPr>
                <w:noProof/>
                <w:webHidden/>
              </w:rPr>
              <w:fldChar w:fldCharType="separate"/>
            </w:r>
            <w:r w:rsidR="00721952">
              <w:rPr>
                <w:noProof/>
                <w:webHidden/>
              </w:rPr>
              <w:t>17</w:t>
            </w:r>
            <w:r>
              <w:rPr>
                <w:noProof/>
                <w:webHidden/>
              </w:rPr>
              <w:fldChar w:fldCharType="end"/>
            </w:r>
          </w:hyperlink>
        </w:p>
        <w:p w14:paraId="60AB54B3" w14:textId="11DCEC4D" w:rsidR="00617D1D" w:rsidRDefault="00617D1D">
          <w:pPr>
            <w:pStyle w:val="TOC2"/>
            <w:tabs>
              <w:tab w:val="left" w:pos="880"/>
              <w:tab w:val="right" w:leader="dot" w:pos="9628"/>
            </w:tabs>
            <w:rPr>
              <w:rFonts w:asciiTheme="minorHAnsi" w:eastAsiaTheme="minorEastAsia" w:hAnsiTheme="minorHAnsi"/>
              <w:noProof/>
              <w:lang w:bidi="ar-SA"/>
            </w:rPr>
          </w:pPr>
          <w:hyperlink w:anchor="_Toc128662781" w:history="1">
            <w:r w:rsidRPr="003571D9">
              <w:rPr>
                <w:rStyle w:val="Hyperlink"/>
                <w:noProof/>
              </w:rPr>
              <w:t>B.1.4</w:t>
            </w:r>
            <w:r>
              <w:rPr>
                <w:rFonts w:asciiTheme="minorHAnsi" w:eastAsiaTheme="minorEastAsia" w:hAnsiTheme="minorHAnsi"/>
                <w:noProof/>
                <w:lang w:bidi="ar-SA"/>
              </w:rPr>
              <w:tab/>
            </w:r>
            <w:r w:rsidRPr="003571D9">
              <w:rPr>
                <w:rStyle w:val="Hyperlink"/>
                <w:noProof/>
              </w:rPr>
              <w:t>Procedure per le operazioni di movimentazione</w:t>
            </w:r>
            <w:r>
              <w:rPr>
                <w:noProof/>
                <w:webHidden/>
              </w:rPr>
              <w:tab/>
            </w:r>
            <w:r>
              <w:rPr>
                <w:noProof/>
                <w:webHidden/>
              </w:rPr>
              <w:fldChar w:fldCharType="begin"/>
            </w:r>
            <w:r>
              <w:rPr>
                <w:noProof/>
                <w:webHidden/>
              </w:rPr>
              <w:instrText xml:space="preserve"> PAGEREF _Toc128662781 \h </w:instrText>
            </w:r>
            <w:r>
              <w:rPr>
                <w:noProof/>
                <w:webHidden/>
              </w:rPr>
            </w:r>
            <w:r>
              <w:rPr>
                <w:noProof/>
                <w:webHidden/>
              </w:rPr>
              <w:fldChar w:fldCharType="separate"/>
            </w:r>
            <w:r w:rsidR="00721952">
              <w:rPr>
                <w:noProof/>
                <w:webHidden/>
              </w:rPr>
              <w:t>17</w:t>
            </w:r>
            <w:r>
              <w:rPr>
                <w:noProof/>
                <w:webHidden/>
              </w:rPr>
              <w:fldChar w:fldCharType="end"/>
            </w:r>
          </w:hyperlink>
        </w:p>
        <w:p w14:paraId="27DD434E" w14:textId="43632327" w:rsidR="00617D1D" w:rsidRDefault="00617D1D">
          <w:pPr>
            <w:pStyle w:val="TOC2"/>
            <w:tabs>
              <w:tab w:val="left" w:pos="880"/>
              <w:tab w:val="right" w:leader="dot" w:pos="9628"/>
            </w:tabs>
            <w:rPr>
              <w:rFonts w:asciiTheme="minorHAnsi" w:eastAsiaTheme="minorEastAsia" w:hAnsiTheme="minorHAnsi"/>
              <w:noProof/>
              <w:lang w:bidi="ar-SA"/>
            </w:rPr>
          </w:pPr>
          <w:hyperlink w:anchor="_Toc128662782" w:history="1">
            <w:r w:rsidRPr="003571D9">
              <w:rPr>
                <w:rStyle w:val="Hyperlink"/>
                <w:noProof/>
              </w:rPr>
              <w:t>B.1.5</w:t>
            </w:r>
            <w:r>
              <w:rPr>
                <w:rFonts w:asciiTheme="minorHAnsi" w:eastAsiaTheme="minorEastAsia" w:hAnsiTheme="minorHAnsi"/>
                <w:noProof/>
                <w:lang w:bidi="ar-SA"/>
              </w:rPr>
              <w:tab/>
            </w:r>
            <w:r w:rsidRPr="003571D9">
              <w:rPr>
                <w:rStyle w:val="Hyperlink"/>
                <w:noProof/>
              </w:rPr>
              <w:t>Traslazione</w:t>
            </w:r>
            <w:r>
              <w:rPr>
                <w:noProof/>
                <w:webHidden/>
              </w:rPr>
              <w:tab/>
            </w:r>
            <w:r>
              <w:rPr>
                <w:noProof/>
                <w:webHidden/>
              </w:rPr>
              <w:fldChar w:fldCharType="begin"/>
            </w:r>
            <w:r>
              <w:rPr>
                <w:noProof/>
                <w:webHidden/>
              </w:rPr>
              <w:instrText xml:space="preserve"> PAGEREF _Toc128662782 \h </w:instrText>
            </w:r>
            <w:r>
              <w:rPr>
                <w:noProof/>
                <w:webHidden/>
              </w:rPr>
            </w:r>
            <w:r>
              <w:rPr>
                <w:noProof/>
                <w:webHidden/>
              </w:rPr>
              <w:fldChar w:fldCharType="separate"/>
            </w:r>
            <w:r w:rsidR="00721952">
              <w:rPr>
                <w:noProof/>
                <w:webHidden/>
              </w:rPr>
              <w:t>17</w:t>
            </w:r>
            <w:r>
              <w:rPr>
                <w:noProof/>
                <w:webHidden/>
              </w:rPr>
              <w:fldChar w:fldCharType="end"/>
            </w:r>
          </w:hyperlink>
        </w:p>
        <w:p w14:paraId="6E6BBD82" w14:textId="6DE5C3EA" w:rsidR="00617D1D" w:rsidRDefault="00617D1D">
          <w:pPr>
            <w:pStyle w:val="TOC2"/>
            <w:tabs>
              <w:tab w:val="left" w:pos="880"/>
              <w:tab w:val="right" w:leader="dot" w:pos="9628"/>
            </w:tabs>
            <w:rPr>
              <w:rFonts w:asciiTheme="minorHAnsi" w:eastAsiaTheme="minorEastAsia" w:hAnsiTheme="minorHAnsi"/>
              <w:noProof/>
              <w:lang w:bidi="ar-SA"/>
            </w:rPr>
          </w:pPr>
          <w:hyperlink w:anchor="_Toc128662783" w:history="1">
            <w:r w:rsidRPr="003571D9">
              <w:rPr>
                <w:rStyle w:val="Hyperlink"/>
                <w:noProof/>
              </w:rPr>
              <w:t>B.1.6</w:t>
            </w:r>
            <w:r>
              <w:rPr>
                <w:rFonts w:asciiTheme="minorHAnsi" w:eastAsiaTheme="minorEastAsia" w:hAnsiTheme="minorHAnsi"/>
                <w:noProof/>
                <w:lang w:bidi="ar-SA"/>
              </w:rPr>
              <w:tab/>
            </w:r>
            <w:r w:rsidRPr="003571D9">
              <w:rPr>
                <w:rStyle w:val="Hyperlink"/>
                <w:noProof/>
              </w:rPr>
              <w:t>Posa del carico</w:t>
            </w:r>
            <w:r>
              <w:rPr>
                <w:noProof/>
                <w:webHidden/>
              </w:rPr>
              <w:tab/>
            </w:r>
            <w:r>
              <w:rPr>
                <w:noProof/>
                <w:webHidden/>
              </w:rPr>
              <w:fldChar w:fldCharType="begin"/>
            </w:r>
            <w:r>
              <w:rPr>
                <w:noProof/>
                <w:webHidden/>
              </w:rPr>
              <w:instrText xml:space="preserve"> PAGEREF _Toc128662783 \h </w:instrText>
            </w:r>
            <w:r>
              <w:rPr>
                <w:noProof/>
                <w:webHidden/>
              </w:rPr>
            </w:r>
            <w:r>
              <w:rPr>
                <w:noProof/>
                <w:webHidden/>
              </w:rPr>
              <w:fldChar w:fldCharType="separate"/>
            </w:r>
            <w:r w:rsidR="00721952">
              <w:rPr>
                <w:noProof/>
                <w:webHidden/>
              </w:rPr>
              <w:t>18</w:t>
            </w:r>
            <w:r>
              <w:rPr>
                <w:noProof/>
                <w:webHidden/>
              </w:rPr>
              <w:fldChar w:fldCharType="end"/>
            </w:r>
          </w:hyperlink>
        </w:p>
        <w:p w14:paraId="36520A94" w14:textId="021597E8" w:rsidR="00617D1D" w:rsidRDefault="00617D1D">
          <w:pPr>
            <w:pStyle w:val="TOC2"/>
            <w:tabs>
              <w:tab w:val="left" w:pos="880"/>
              <w:tab w:val="right" w:leader="dot" w:pos="9628"/>
            </w:tabs>
            <w:rPr>
              <w:rFonts w:asciiTheme="minorHAnsi" w:eastAsiaTheme="minorEastAsia" w:hAnsiTheme="minorHAnsi"/>
              <w:noProof/>
              <w:lang w:bidi="ar-SA"/>
            </w:rPr>
          </w:pPr>
          <w:hyperlink w:anchor="_Toc128662784" w:history="1">
            <w:r w:rsidRPr="003571D9">
              <w:rPr>
                <w:rStyle w:val="Hyperlink"/>
                <w:noProof/>
              </w:rPr>
              <w:t>B.1.7</w:t>
            </w:r>
            <w:r>
              <w:rPr>
                <w:rFonts w:asciiTheme="minorHAnsi" w:eastAsiaTheme="minorEastAsia" w:hAnsiTheme="minorHAnsi"/>
                <w:noProof/>
                <w:lang w:bidi="ar-SA"/>
              </w:rPr>
              <w:tab/>
            </w:r>
            <w:r w:rsidRPr="003571D9">
              <w:rPr>
                <w:rStyle w:val="Hyperlink"/>
                <w:noProof/>
              </w:rPr>
              <w:t>Stoccaggio</w:t>
            </w:r>
            <w:r>
              <w:rPr>
                <w:noProof/>
                <w:webHidden/>
              </w:rPr>
              <w:tab/>
            </w:r>
            <w:r>
              <w:rPr>
                <w:noProof/>
                <w:webHidden/>
              </w:rPr>
              <w:fldChar w:fldCharType="begin"/>
            </w:r>
            <w:r>
              <w:rPr>
                <w:noProof/>
                <w:webHidden/>
              </w:rPr>
              <w:instrText xml:space="preserve"> PAGEREF _Toc128662784 \h </w:instrText>
            </w:r>
            <w:r>
              <w:rPr>
                <w:noProof/>
                <w:webHidden/>
              </w:rPr>
            </w:r>
            <w:r>
              <w:rPr>
                <w:noProof/>
                <w:webHidden/>
              </w:rPr>
              <w:fldChar w:fldCharType="separate"/>
            </w:r>
            <w:r w:rsidR="00721952">
              <w:rPr>
                <w:noProof/>
                <w:webHidden/>
              </w:rPr>
              <w:t>18</w:t>
            </w:r>
            <w:r>
              <w:rPr>
                <w:noProof/>
                <w:webHidden/>
              </w:rPr>
              <w:fldChar w:fldCharType="end"/>
            </w:r>
          </w:hyperlink>
        </w:p>
        <w:p w14:paraId="046CAE67" w14:textId="448C0220" w:rsidR="00617D1D" w:rsidRDefault="00617D1D">
          <w:pPr>
            <w:pStyle w:val="TOC1"/>
            <w:tabs>
              <w:tab w:val="left" w:pos="660"/>
              <w:tab w:val="right" w:leader="dot" w:pos="9628"/>
            </w:tabs>
            <w:rPr>
              <w:rFonts w:asciiTheme="minorHAnsi" w:eastAsiaTheme="minorEastAsia" w:hAnsiTheme="minorHAnsi"/>
              <w:noProof/>
              <w:lang w:bidi="ar-SA"/>
            </w:rPr>
          </w:pPr>
          <w:hyperlink w:anchor="_Toc128662785" w:history="1">
            <w:r w:rsidRPr="003571D9">
              <w:rPr>
                <w:rStyle w:val="Hyperlink"/>
                <w:noProof/>
              </w:rPr>
              <w:t>B.2.</w:t>
            </w:r>
            <w:r>
              <w:rPr>
                <w:rFonts w:asciiTheme="minorHAnsi" w:eastAsiaTheme="minorEastAsia" w:hAnsiTheme="minorHAnsi"/>
                <w:noProof/>
                <w:lang w:bidi="ar-SA"/>
              </w:rPr>
              <w:tab/>
            </w:r>
            <w:r w:rsidRPr="003571D9">
              <w:rPr>
                <w:rStyle w:val="Hyperlink"/>
                <w:noProof/>
              </w:rPr>
              <w:t>Installazione e montaggio</w:t>
            </w:r>
            <w:r>
              <w:rPr>
                <w:noProof/>
                <w:webHidden/>
              </w:rPr>
              <w:tab/>
            </w:r>
            <w:r>
              <w:rPr>
                <w:noProof/>
                <w:webHidden/>
              </w:rPr>
              <w:fldChar w:fldCharType="begin"/>
            </w:r>
            <w:r>
              <w:rPr>
                <w:noProof/>
                <w:webHidden/>
              </w:rPr>
              <w:instrText xml:space="preserve"> PAGEREF _Toc128662785 \h </w:instrText>
            </w:r>
            <w:r>
              <w:rPr>
                <w:noProof/>
                <w:webHidden/>
              </w:rPr>
            </w:r>
            <w:r>
              <w:rPr>
                <w:noProof/>
                <w:webHidden/>
              </w:rPr>
              <w:fldChar w:fldCharType="separate"/>
            </w:r>
            <w:r w:rsidR="00721952">
              <w:rPr>
                <w:noProof/>
                <w:webHidden/>
              </w:rPr>
              <w:t>18</w:t>
            </w:r>
            <w:r>
              <w:rPr>
                <w:noProof/>
                <w:webHidden/>
              </w:rPr>
              <w:fldChar w:fldCharType="end"/>
            </w:r>
          </w:hyperlink>
        </w:p>
        <w:p w14:paraId="586B68B4" w14:textId="3A1D048B" w:rsidR="00617D1D" w:rsidRDefault="00617D1D">
          <w:pPr>
            <w:pStyle w:val="TOC2"/>
            <w:tabs>
              <w:tab w:val="left" w:pos="880"/>
              <w:tab w:val="right" w:leader="dot" w:pos="9628"/>
            </w:tabs>
            <w:rPr>
              <w:rFonts w:asciiTheme="minorHAnsi" w:eastAsiaTheme="minorEastAsia" w:hAnsiTheme="minorHAnsi"/>
              <w:noProof/>
              <w:lang w:bidi="ar-SA"/>
            </w:rPr>
          </w:pPr>
          <w:hyperlink w:anchor="_Toc128662786" w:history="1">
            <w:r w:rsidRPr="003571D9">
              <w:rPr>
                <w:rStyle w:val="Hyperlink"/>
                <w:noProof/>
              </w:rPr>
              <w:t>B.2.1</w:t>
            </w:r>
            <w:r>
              <w:rPr>
                <w:rFonts w:asciiTheme="minorHAnsi" w:eastAsiaTheme="minorEastAsia" w:hAnsiTheme="minorHAnsi"/>
                <w:noProof/>
                <w:lang w:bidi="ar-SA"/>
              </w:rPr>
              <w:tab/>
            </w:r>
            <w:r w:rsidRPr="003571D9">
              <w:rPr>
                <w:rStyle w:val="Hyperlink"/>
                <w:noProof/>
              </w:rPr>
              <w:t>Controlli da eseguire al ricevimento dell’apparecchiatura</w:t>
            </w:r>
            <w:r>
              <w:rPr>
                <w:noProof/>
                <w:webHidden/>
              </w:rPr>
              <w:tab/>
            </w:r>
            <w:r>
              <w:rPr>
                <w:noProof/>
                <w:webHidden/>
              </w:rPr>
              <w:fldChar w:fldCharType="begin"/>
            </w:r>
            <w:r>
              <w:rPr>
                <w:noProof/>
                <w:webHidden/>
              </w:rPr>
              <w:instrText xml:space="preserve"> PAGEREF _Toc128662786 \h </w:instrText>
            </w:r>
            <w:r>
              <w:rPr>
                <w:noProof/>
                <w:webHidden/>
              </w:rPr>
            </w:r>
            <w:r>
              <w:rPr>
                <w:noProof/>
                <w:webHidden/>
              </w:rPr>
              <w:fldChar w:fldCharType="separate"/>
            </w:r>
            <w:r w:rsidR="00721952">
              <w:rPr>
                <w:noProof/>
                <w:webHidden/>
              </w:rPr>
              <w:t>18</w:t>
            </w:r>
            <w:r>
              <w:rPr>
                <w:noProof/>
                <w:webHidden/>
              </w:rPr>
              <w:fldChar w:fldCharType="end"/>
            </w:r>
          </w:hyperlink>
        </w:p>
        <w:p w14:paraId="2B9C9F94" w14:textId="7F928727" w:rsidR="00617D1D" w:rsidRDefault="00617D1D">
          <w:pPr>
            <w:pStyle w:val="TOC2"/>
            <w:tabs>
              <w:tab w:val="left" w:pos="1100"/>
              <w:tab w:val="right" w:leader="dot" w:pos="9628"/>
            </w:tabs>
            <w:rPr>
              <w:rFonts w:asciiTheme="minorHAnsi" w:eastAsiaTheme="minorEastAsia" w:hAnsiTheme="minorHAnsi"/>
              <w:noProof/>
              <w:lang w:bidi="ar-SA"/>
            </w:rPr>
          </w:pPr>
          <w:hyperlink w:anchor="_Toc128662787" w:history="1">
            <w:r w:rsidRPr="003571D9">
              <w:rPr>
                <w:rStyle w:val="Hyperlink"/>
                <w:noProof/>
              </w:rPr>
              <w:t>B.2.2</w:t>
            </w:r>
            <w:r>
              <w:rPr>
                <w:rFonts w:asciiTheme="minorHAnsi" w:eastAsiaTheme="minorEastAsia" w:hAnsiTheme="minorHAnsi"/>
                <w:noProof/>
                <w:lang w:bidi="ar-SA"/>
              </w:rPr>
              <w:tab/>
            </w:r>
            <w:r w:rsidRPr="003571D9">
              <w:rPr>
                <w:rStyle w:val="Hyperlink"/>
                <w:noProof/>
              </w:rPr>
              <w:t>Responsabilità del cliente</w:t>
            </w:r>
            <w:r>
              <w:rPr>
                <w:noProof/>
                <w:webHidden/>
              </w:rPr>
              <w:tab/>
            </w:r>
            <w:r>
              <w:rPr>
                <w:noProof/>
                <w:webHidden/>
              </w:rPr>
              <w:fldChar w:fldCharType="begin"/>
            </w:r>
            <w:r>
              <w:rPr>
                <w:noProof/>
                <w:webHidden/>
              </w:rPr>
              <w:instrText xml:space="preserve"> PAGEREF _Toc128662787 \h </w:instrText>
            </w:r>
            <w:r>
              <w:rPr>
                <w:noProof/>
                <w:webHidden/>
              </w:rPr>
            </w:r>
            <w:r>
              <w:rPr>
                <w:noProof/>
                <w:webHidden/>
              </w:rPr>
              <w:fldChar w:fldCharType="separate"/>
            </w:r>
            <w:r w:rsidR="00721952">
              <w:rPr>
                <w:noProof/>
                <w:webHidden/>
              </w:rPr>
              <w:t>18</w:t>
            </w:r>
            <w:r>
              <w:rPr>
                <w:noProof/>
                <w:webHidden/>
              </w:rPr>
              <w:fldChar w:fldCharType="end"/>
            </w:r>
          </w:hyperlink>
        </w:p>
        <w:p w14:paraId="32A2B09B" w14:textId="4B19E385" w:rsidR="00617D1D" w:rsidRDefault="00617D1D">
          <w:pPr>
            <w:pStyle w:val="TOC2"/>
            <w:tabs>
              <w:tab w:val="left" w:pos="1100"/>
              <w:tab w:val="right" w:leader="dot" w:pos="9628"/>
            </w:tabs>
            <w:rPr>
              <w:rFonts w:asciiTheme="minorHAnsi" w:eastAsiaTheme="minorEastAsia" w:hAnsiTheme="minorHAnsi"/>
              <w:noProof/>
              <w:lang w:bidi="ar-SA"/>
            </w:rPr>
          </w:pPr>
          <w:hyperlink w:anchor="_Toc128662788" w:history="1">
            <w:r w:rsidRPr="003571D9">
              <w:rPr>
                <w:rStyle w:val="Hyperlink"/>
                <w:noProof/>
              </w:rPr>
              <w:t>B.2.3</w:t>
            </w:r>
            <w:r>
              <w:rPr>
                <w:rFonts w:asciiTheme="minorHAnsi" w:eastAsiaTheme="minorEastAsia" w:hAnsiTheme="minorHAnsi"/>
                <w:noProof/>
                <w:lang w:bidi="ar-SA"/>
              </w:rPr>
              <w:tab/>
            </w:r>
            <w:r w:rsidRPr="003571D9">
              <w:rPr>
                <w:rStyle w:val="Hyperlink"/>
                <w:noProof/>
              </w:rPr>
              <w:t>Rimozione dell’imballo</w:t>
            </w:r>
            <w:r>
              <w:rPr>
                <w:noProof/>
                <w:webHidden/>
              </w:rPr>
              <w:tab/>
            </w:r>
            <w:r>
              <w:rPr>
                <w:noProof/>
                <w:webHidden/>
              </w:rPr>
              <w:fldChar w:fldCharType="begin"/>
            </w:r>
            <w:r>
              <w:rPr>
                <w:noProof/>
                <w:webHidden/>
              </w:rPr>
              <w:instrText xml:space="preserve"> PAGEREF _Toc128662788 \h </w:instrText>
            </w:r>
            <w:r>
              <w:rPr>
                <w:noProof/>
                <w:webHidden/>
              </w:rPr>
            </w:r>
            <w:r>
              <w:rPr>
                <w:noProof/>
                <w:webHidden/>
              </w:rPr>
              <w:fldChar w:fldCharType="separate"/>
            </w:r>
            <w:r w:rsidR="00721952">
              <w:rPr>
                <w:noProof/>
                <w:webHidden/>
              </w:rPr>
              <w:t>19</w:t>
            </w:r>
            <w:r>
              <w:rPr>
                <w:noProof/>
                <w:webHidden/>
              </w:rPr>
              <w:fldChar w:fldCharType="end"/>
            </w:r>
          </w:hyperlink>
        </w:p>
        <w:p w14:paraId="265DFADC" w14:textId="4658FEE6" w:rsidR="00617D1D" w:rsidRDefault="00617D1D">
          <w:pPr>
            <w:pStyle w:val="TOC3"/>
            <w:tabs>
              <w:tab w:val="left" w:pos="1320"/>
              <w:tab w:val="right" w:leader="dot" w:pos="9628"/>
            </w:tabs>
            <w:rPr>
              <w:rFonts w:asciiTheme="minorHAnsi" w:eastAsiaTheme="minorEastAsia" w:hAnsiTheme="minorHAnsi"/>
              <w:noProof/>
              <w:lang w:bidi="ar-SA"/>
            </w:rPr>
          </w:pPr>
          <w:hyperlink w:anchor="_Toc128662789" w:history="1">
            <w:r w:rsidRPr="003571D9">
              <w:rPr>
                <w:rStyle w:val="Hyperlink"/>
                <w:noProof/>
              </w:rPr>
              <w:t>B.2.3.1</w:t>
            </w:r>
            <w:r>
              <w:rPr>
                <w:rFonts w:asciiTheme="minorHAnsi" w:eastAsiaTheme="minorEastAsia" w:hAnsiTheme="minorHAnsi"/>
                <w:noProof/>
                <w:lang w:bidi="ar-SA"/>
              </w:rPr>
              <w:tab/>
            </w:r>
            <w:r w:rsidRPr="003571D9">
              <w:rPr>
                <w:rStyle w:val="Hyperlink"/>
                <w:noProof/>
              </w:rPr>
              <w:t>Smaltimento dell’imballo</w:t>
            </w:r>
            <w:r>
              <w:rPr>
                <w:noProof/>
                <w:webHidden/>
              </w:rPr>
              <w:tab/>
            </w:r>
            <w:r>
              <w:rPr>
                <w:noProof/>
                <w:webHidden/>
              </w:rPr>
              <w:fldChar w:fldCharType="begin"/>
            </w:r>
            <w:r>
              <w:rPr>
                <w:noProof/>
                <w:webHidden/>
              </w:rPr>
              <w:instrText xml:space="preserve"> PAGEREF _Toc128662789 \h </w:instrText>
            </w:r>
            <w:r>
              <w:rPr>
                <w:noProof/>
                <w:webHidden/>
              </w:rPr>
            </w:r>
            <w:r>
              <w:rPr>
                <w:noProof/>
                <w:webHidden/>
              </w:rPr>
              <w:fldChar w:fldCharType="separate"/>
            </w:r>
            <w:r w:rsidR="00721952">
              <w:rPr>
                <w:noProof/>
                <w:webHidden/>
              </w:rPr>
              <w:t>19</w:t>
            </w:r>
            <w:r>
              <w:rPr>
                <w:noProof/>
                <w:webHidden/>
              </w:rPr>
              <w:fldChar w:fldCharType="end"/>
            </w:r>
          </w:hyperlink>
        </w:p>
        <w:p w14:paraId="7E6D8782" w14:textId="736CE737" w:rsidR="00617D1D" w:rsidRDefault="00617D1D">
          <w:pPr>
            <w:pStyle w:val="TOC2"/>
            <w:tabs>
              <w:tab w:val="left" w:pos="1100"/>
              <w:tab w:val="right" w:leader="dot" w:pos="9628"/>
            </w:tabs>
            <w:rPr>
              <w:rFonts w:asciiTheme="minorHAnsi" w:eastAsiaTheme="minorEastAsia" w:hAnsiTheme="minorHAnsi"/>
              <w:noProof/>
              <w:lang w:bidi="ar-SA"/>
            </w:rPr>
          </w:pPr>
          <w:hyperlink w:anchor="_Toc128662790" w:history="1">
            <w:r w:rsidRPr="003571D9">
              <w:rPr>
                <w:rStyle w:val="Hyperlink"/>
                <w:noProof/>
              </w:rPr>
              <w:t>B.2.4</w:t>
            </w:r>
            <w:r>
              <w:rPr>
                <w:rFonts w:asciiTheme="minorHAnsi" w:eastAsiaTheme="minorEastAsia" w:hAnsiTheme="minorHAnsi"/>
                <w:noProof/>
                <w:lang w:bidi="ar-SA"/>
              </w:rPr>
              <w:tab/>
            </w:r>
            <w:r w:rsidRPr="003571D9">
              <w:rPr>
                <w:rStyle w:val="Hyperlink"/>
                <w:noProof/>
              </w:rPr>
              <w:t>Posizionamento</w:t>
            </w:r>
            <w:r>
              <w:rPr>
                <w:noProof/>
                <w:webHidden/>
              </w:rPr>
              <w:tab/>
            </w:r>
            <w:r>
              <w:rPr>
                <w:noProof/>
                <w:webHidden/>
              </w:rPr>
              <w:fldChar w:fldCharType="begin"/>
            </w:r>
            <w:r>
              <w:rPr>
                <w:noProof/>
                <w:webHidden/>
              </w:rPr>
              <w:instrText xml:space="preserve"> PAGEREF _Toc128662790 \h </w:instrText>
            </w:r>
            <w:r>
              <w:rPr>
                <w:noProof/>
                <w:webHidden/>
              </w:rPr>
            </w:r>
            <w:r>
              <w:rPr>
                <w:noProof/>
                <w:webHidden/>
              </w:rPr>
              <w:fldChar w:fldCharType="separate"/>
            </w:r>
            <w:r w:rsidR="00721952">
              <w:rPr>
                <w:noProof/>
                <w:webHidden/>
              </w:rPr>
              <w:t>19</w:t>
            </w:r>
            <w:r>
              <w:rPr>
                <w:noProof/>
                <w:webHidden/>
              </w:rPr>
              <w:fldChar w:fldCharType="end"/>
            </w:r>
          </w:hyperlink>
        </w:p>
        <w:p w14:paraId="4AF49244" w14:textId="7490D558" w:rsidR="00617D1D" w:rsidRDefault="00617D1D">
          <w:pPr>
            <w:pStyle w:val="TOC2"/>
            <w:tabs>
              <w:tab w:val="left" w:pos="1100"/>
              <w:tab w:val="right" w:leader="dot" w:pos="9628"/>
            </w:tabs>
            <w:rPr>
              <w:rFonts w:asciiTheme="minorHAnsi" w:eastAsiaTheme="minorEastAsia" w:hAnsiTheme="minorHAnsi"/>
              <w:noProof/>
              <w:lang w:bidi="ar-SA"/>
            </w:rPr>
          </w:pPr>
          <w:hyperlink w:anchor="_Toc128662791" w:history="1">
            <w:r w:rsidRPr="003571D9">
              <w:rPr>
                <w:rStyle w:val="Hyperlink"/>
                <w:noProof/>
              </w:rPr>
              <w:t>B.2.5</w:t>
            </w:r>
            <w:r>
              <w:rPr>
                <w:rFonts w:asciiTheme="minorHAnsi" w:eastAsiaTheme="minorEastAsia" w:hAnsiTheme="minorHAnsi"/>
                <w:noProof/>
                <w:lang w:bidi="ar-SA"/>
              </w:rPr>
              <w:tab/>
            </w:r>
            <w:r w:rsidRPr="003571D9">
              <w:rPr>
                <w:rStyle w:val="Hyperlink"/>
                <w:noProof/>
              </w:rPr>
              <w:t>Inserimento dell’apparecchiatura nell'armadio (solo gamma da incasso)</w:t>
            </w:r>
            <w:r>
              <w:rPr>
                <w:noProof/>
                <w:webHidden/>
              </w:rPr>
              <w:tab/>
            </w:r>
            <w:r>
              <w:rPr>
                <w:noProof/>
                <w:webHidden/>
              </w:rPr>
              <w:fldChar w:fldCharType="begin"/>
            </w:r>
            <w:r>
              <w:rPr>
                <w:noProof/>
                <w:webHidden/>
              </w:rPr>
              <w:instrText xml:space="preserve"> PAGEREF _Toc128662791 \h </w:instrText>
            </w:r>
            <w:r>
              <w:rPr>
                <w:noProof/>
                <w:webHidden/>
              </w:rPr>
            </w:r>
            <w:r>
              <w:rPr>
                <w:noProof/>
                <w:webHidden/>
              </w:rPr>
              <w:fldChar w:fldCharType="separate"/>
            </w:r>
            <w:r w:rsidR="00721952">
              <w:rPr>
                <w:noProof/>
                <w:webHidden/>
              </w:rPr>
              <w:t>20</w:t>
            </w:r>
            <w:r>
              <w:rPr>
                <w:noProof/>
                <w:webHidden/>
              </w:rPr>
              <w:fldChar w:fldCharType="end"/>
            </w:r>
          </w:hyperlink>
        </w:p>
        <w:p w14:paraId="239C2747" w14:textId="33D1C0C4" w:rsidR="00617D1D" w:rsidRDefault="00617D1D">
          <w:pPr>
            <w:pStyle w:val="TOC3"/>
            <w:tabs>
              <w:tab w:val="left" w:pos="1320"/>
              <w:tab w:val="right" w:leader="dot" w:pos="9628"/>
            </w:tabs>
            <w:rPr>
              <w:rFonts w:asciiTheme="minorHAnsi" w:eastAsiaTheme="minorEastAsia" w:hAnsiTheme="minorHAnsi"/>
              <w:noProof/>
              <w:lang w:bidi="ar-SA"/>
            </w:rPr>
          </w:pPr>
          <w:hyperlink w:anchor="_Toc128662792" w:history="1">
            <w:r w:rsidRPr="003571D9">
              <w:rPr>
                <w:rStyle w:val="Hyperlink"/>
                <w:noProof/>
              </w:rPr>
              <w:t>B.2.5.1</w:t>
            </w:r>
            <w:r>
              <w:rPr>
                <w:rFonts w:asciiTheme="minorHAnsi" w:eastAsiaTheme="minorEastAsia" w:hAnsiTheme="minorHAnsi"/>
                <w:noProof/>
                <w:lang w:bidi="ar-SA"/>
              </w:rPr>
              <w:tab/>
            </w:r>
            <w:r w:rsidRPr="003571D9">
              <w:rPr>
                <w:rStyle w:val="Hyperlink"/>
                <w:noProof/>
              </w:rPr>
              <w:t>Premessa</w:t>
            </w:r>
            <w:r>
              <w:rPr>
                <w:noProof/>
                <w:webHidden/>
              </w:rPr>
              <w:tab/>
            </w:r>
            <w:r>
              <w:rPr>
                <w:noProof/>
                <w:webHidden/>
              </w:rPr>
              <w:fldChar w:fldCharType="begin"/>
            </w:r>
            <w:r>
              <w:rPr>
                <w:noProof/>
                <w:webHidden/>
              </w:rPr>
              <w:instrText xml:space="preserve"> PAGEREF _Toc128662792 \h </w:instrText>
            </w:r>
            <w:r>
              <w:rPr>
                <w:noProof/>
                <w:webHidden/>
              </w:rPr>
            </w:r>
            <w:r>
              <w:rPr>
                <w:noProof/>
                <w:webHidden/>
              </w:rPr>
              <w:fldChar w:fldCharType="separate"/>
            </w:r>
            <w:r w:rsidR="00721952">
              <w:rPr>
                <w:noProof/>
                <w:webHidden/>
              </w:rPr>
              <w:t>20</w:t>
            </w:r>
            <w:r>
              <w:rPr>
                <w:noProof/>
                <w:webHidden/>
              </w:rPr>
              <w:fldChar w:fldCharType="end"/>
            </w:r>
          </w:hyperlink>
        </w:p>
        <w:p w14:paraId="389B89D6" w14:textId="06230581" w:rsidR="00617D1D" w:rsidRDefault="00617D1D">
          <w:pPr>
            <w:pStyle w:val="TOC3"/>
            <w:tabs>
              <w:tab w:val="left" w:pos="1320"/>
              <w:tab w:val="right" w:leader="dot" w:pos="9628"/>
            </w:tabs>
            <w:rPr>
              <w:rFonts w:asciiTheme="minorHAnsi" w:eastAsiaTheme="minorEastAsia" w:hAnsiTheme="minorHAnsi"/>
              <w:noProof/>
              <w:lang w:bidi="ar-SA"/>
            </w:rPr>
          </w:pPr>
          <w:hyperlink w:anchor="_Toc128662793" w:history="1">
            <w:r w:rsidRPr="003571D9">
              <w:rPr>
                <w:rStyle w:val="Hyperlink"/>
                <w:noProof/>
              </w:rPr>
              <w:t>B.2.5.2</w:t>
            </w:r>
            <w:r>
              <w:rPr>
                <w:rFonts w:asciiTheme="minorHAnsi" w:eastAsiaTheme="minorEastAsia" w:hAnsiTheme="minorHAnsi"/>
                <w:noProof/>
                <w:lang w:bidi="ar-SA"/>
              </w:rPr>
              <w:tab/>
            </w:r>
            <w:r w:rsidRPr="003571D9">
              <w:rPr>
                <w:rStyle w:val="Hyperlink"/>
                <w:noProof/>
              </w:rPr>
              <w:t>Montaggio e fissaggio dell'armadio</w:t>
            </w:r>
            <w:r>
              <w:rPr>
                <w:noProof/>
                <w:webHidden/>
              </w:rPr>
              <w:tab/>
            </w:r>
            <w:r>
              <w:rPr>
                <w:noProof/>
                <w:webHidden/>
              </w:rPr>
              <w:fldChar w:fldCharType="begin"/>
            </w:r>
            <w:r>
              <w:rPr>
                <w:noProof/>
                <w:webHidden/>
              </w:rPr>
              <w:instrText xml:space="preserve"> PAGEREF _Toc128662793 \h </w:instrText>
            </w:r>
            <w:r>
              <w:rPr>
                <w:noProof/>
                <w:webHidden/>
              </w:rPr>
            </w:r>
            <w:r>
              <w:rPr>
                <w:noProof/>
                <w:webHidden/>
              </w:rPr>
              <w:fldChar w:fldCharType="separate"/>
            </w:r>
            <w:r w:rsidR="00721952">
              <w:rPr>
                <w:noProof/>
                <w:webHidden/>
              </w:rPr>
              <w:t>21</w:t>
            </w:r>
            <w:r>
              <w:rPr>
                <w:noProof/>
                <w:webHidden/>
              </w:rPr>
              <w:fldChar w:fldCharType="end"/>
            </w:r>
          </w:hyperlink>
        </w:p>
        <w:p w14:paraId="4203B5AD" w14:textId="1BE389E3" w:rsidR="00617D1D" w:rsidRDefault="00617D1D">
          <w:pPr>
            <w:pStyle w:val="TOC2"/>
            <w:tabs>
              <w:tab w:val="left" w:pos="1100"/>
              <w:tab w:val="right" w:leader="dot" w:pos="9628"/>
            </w:tabs>
            <w:rPr>
              <w:rFonts w:asciiTheme="minorHAnsi" w:eastAsiaTheme="minorEastAsia" w:hAnsiTheme="minorHAnsi"/>
              <w:noProof/>
              <w:lang w:bidi="ar-SA"/>
            </w:rPr>
          </w:pPr>
          <w:hyperlink w:anchor="_Toc128662794" w:history="1">
            <w:r w:rsidRPr="003571D9">
              <w:rPr>
                <w:rStyle w:val="Hyperlink"/>
                <w:noProof/>
              </w:rPr>
              <w:t>B.2.6</w:t>
            </w:r>
            <w:r>
              <w:rPr>
                <w:rFonts w:asciiTheme="minorHAnsi" w:eastAsiaTheme="minorEastAsia" w:hAnsiTheme="minorHAnsi"/>
                <w:noProof/>
                <w:lang w:bidi="ar-SA"/>
              </w:rPr>
              <w:tab/>
            </w:r>
            <w:r w:rsidRPr="003571D9">
              <w:rPr>
                <w:rStyle w:val="Hyperlink"/>
                <w:noProof/>
              </w:rPr>
              <w:t>Allacciamento elettrico</w:t>
            </w:r>
            <w:r>
              <w:rPr>
                <w:noProof/>
                <w:webHidden/>
              </w:rPr>
              <w:tab/>
            </w:r>
            <w:r>
              <w:rPr>
                <w:noProof/>
                <w:webHidden/>
              </w:rPr>
              <w:fldChar w:fldCharType="begin"/>
            </w:r>
            <w:r>
              <w:rPr>
                <w:noProof/>
                <w:webHidden/>
              </w:rPr>
              <w:instrText xml:space="preserve"> PAGEREF _Toc128662794 \h </w:instrText>
            </w:r>
            <w:r>
              <w:rPr>
                <w:noProof/>
                <w:webHidden/>
              </w:rPr>
            </w:r>
            <w:r>
              <w:rPr>
                <w:noProof/>
                <w:webHidden/>
              </w:rPr>
              <w:fldChar w:fldCharType="separate"/>
            </w:r>
            <w:r w:rsidR="00721952">
              <w:rPr>
                <w:noProof/>
                <w:webHidden/>
              </w:rPr>
              <w:t>22</w:t>
            </w:r>
            <w:r>
              <w:rPr>
                <w:noProof/>
                <w:webHidden/>
              </w:rPr>
              <w:fldChar w:fldCharType="end"/>
            </w:r>
          </w:hyperlink>
        </w:p>
        <w:p w14:paraId="235D8D02" w14:textId="049A6A28" w:rsidR="00617D1D" w:rsidRDefault="00617D1D">
          <w:pPr>
            <w:pStyle w:val="TOC2"/>
            <w:tabs>
              <w:tab w:val="left" w:pos="1100"/>
              <w:tab w:val="right" w:leader="dot" w:pos="9628"/>
            </w:tabs>
            <w:rPr>
              <w:rFonts w:asciiTheme="minorHAnsi" w:eastAsiaTheme="minorEastAsia" w:hAnsiTheme="minorHAnsi"/>
              <w:noProof/>
              <w:lang w:bidi="ar-SA"/>
            </w:rPr>
          </w:pPr>
          <w:hyperlink w:anchor="_Toc128662795" w:history="1">
            <w:r w:rsidRPr="003571D9">
              <w:rPr>
                <w:rStyle w:val="Hyperlink"/>
                <w:noProof/>
              </w:rPr>
              <w:t>B.2.7</w:t>
            </w:r>
            <w:r>
              <w:rPr>
                <w:rFonts w:asciiTheme="minorHAnsi" w:eastAsiaTheme="minorEastAsia" w:hAnsiTheme="minorHAnsi"/>
                <w:noProof/>
                <w:lang w:bidi="ar-SA"/>
              </w:rPr>
              <w:tab/>
            </w:r>
            <w:r w:rsidRPr="003571D9">
              <w:rPr>
                <w:rStyle w:val="Hyperlink"/>
                <w:noProof/>
              </w:rPr>
              <w:t>Allacciamento idraulico</w:t>
            </w:r>
            <w:r>
              <w:rPr>
                <w:noProof/>
                <w:webHidden/>
              </w:rPr>
              <w:tab/>
            </w:r>
            <w:r>
              <w:rPr>
                <w:noProof/>
                <w:webHidden/>
              </w:rPr>
              <w:fldChar w:fldCharType="begin"/>
            </w:r>
            <w:r>
              <w:rPr>
                <w:noProof/>
                <w:webHidden/>
              </w:rPr>
              <w:instrText xml:space="preserve"> PAGEREF _Toc128662795 \h </w:instrText>
            </w:r>
            <w:r>
              <w:rPr>
                <w:noProof/>
                <w:webHidden/>
              </w:rPr>
            </w:r>
            <w:r>
              <w:rPr>
                <w:noProof/>
                <w:webHidden/>
              </w:rPr>
              <w:fldChar w:fldCharType="separate"/>
            </w:r>
            <w:r w:rsidR="00721952">
              <w:rPr>
                <w:noProof/>
                <w:webHidden/>
              </w:rPr>
              <w:t>24</w:t>
            </w:r>
            <w:r>
              <w:rPr>
                <w:noProof/>
                <w:webHidden/>
              </w:rPr>
              <w:fldChar w:fldCharType="end"/>
            </w:r>
          </w:hyperlink>
        </w:p>
        <w:p w14:paraId="56F7536D" w14:textId="69A96610" w:rsidR="00617D1D" w:rsidRDefault="00617D1D">
          <w:pPr>
            <w:pStyle w:val="TOC2"/>
            <w:tabs>
              <w:tab w:val="left" w:pos="1100"/>
              <w:tab w:val="right" w:leader="dot" w:pos="9628"/>
            </w:tabs>
            <w:rPr>
              <w:rFonts w:asciiTheme="minorHAnsi" w:eastAsiaTheme="minorEastAsia" w:hAnsiTheme="minorHAnsi"/>
              <w:noProof/>
              <w:lang w:bidi="ar-SA"/>
            </w:rPr>
          </w:pPr>
          <w:hyperlink w:anchor="_Toc128662796" w:history="1">
            <w:r w:rsidRPr="003571D9">
              <w:rPr>
                <w:rStyle w:val="Hyperlink"/>
                <w:noProof/>
              </w:rPr>
              <w:t>B.2.8</w:t>
            </w:r>
            <w:r>
              <w:rPr>
                <w:rFonts w:asciiTheme="minorHAnsi" w:eastAsiaTheme="minorEastAsia" w:hAnsiTheme="minorHAnsi"/>
                <w:noProof/>
                <w:lang w:bidi="ar-SA"/>
              </w:rPr>
              <w:tab/>
            </w:r>
            <w:r w:rsidRPr="003571D9">
              <w:rPr>
                <w:rStyle w:val="Hyperlink"/>
                <w:noProof/>
              </w:rPr>
              <w:t>Attacco di ingresso dell’acqua</w:t>
            </w:r>
            <w:r>
              <w:rPr>
                <w:noProof/>
                <w:webHidden/>
              </w:rPr>
              <w:tab/>
            </w:r>
            <w:r>
              <w:rPr>
                <w:noProof/>
                <w:webHidden/>
              </w:rPr>
              <w:fldChar w:fldCharType="begin"/>
            </w:r>
            <w:r>
              <w:rPr>
                <w:noProof/>
                <w:webHidden/>
              </w:rPr>
              <w:instrText xml:space="preserve"> PAGEREF _Toc128662796 \h </w:instrText>
            </w:r>
            <w:r>
              <w:rPr>
                <w:noProof/>
                <w:webHidden/>
              </w:rPr>
            </w:r>
            <w:r>
              <w:rPr>
                <w:noProof/>
                <w:webHidden/>
              </w:rPr>
              <w:fldChar w:fldCharType="separate"/>
            </w:r>
            <w:r w:rsidR="00721952">
              <w:rPr>
                <w:noProof/>
                <w:webHidden/>
              </w:rPr>
              <w:t>24</w:t>
            </w:r>
            <w:r>
              <w:rPr>
                <w:noProof/>
                <w:webHidden/>
              </w:rPr>
              <w:fldChar w:fldCharType="end"/>
            </w:r>
          </w:hyperlink>
        </w:p>
        <w:p w14:paraId="6948644C" w14:textId="586AA6FC" w:rsidR="00617D1D" w:rsidRDefault="00617D1D">
          <w:pPr>
            <w:pStyle w:val="TOC3"/>
            <w:tabs>
              <w:tab w:val="left" w:pos="1320"/>
              <w:tab w:val="right" w:leader="dot" w:pos="9628"/>
            </w:tabs>
            <w:rPr>
              <w:rFonts w:asciiTheme="minorHAnsi" w:eastAsiaTheme="minorEastAsia" w:hAnsiTheme="minorHAnsi"/>
              <w:noProof/>
              <w:lang w:bidi="ar-SA"/>
            </w:rPr>
          </w:pPr>
          <w:hyperlink w:anchor="_Toc128662797" w:history="1">
            <w:r w:rsidRPr="003571D9">
              <w:rPr>
                <w:rStyle w:val="Hyperlink"/>
                <w:noProof/>
              </w:rPr>
              <w:t>B.2.8.1</w:t>
            </w:r>
            <w:r>
              <w:rPr>
                <w:rFonts w:asciiTheme="minorHAnsi" w:eastAsiaTheme="minorEastAsia" w:hAnsiTheme="minorHAnsi"/>
                <w:noProof/>
                <w:lang w:bidi="ar-SA"/>
              </w:rPr>
              <w:tab/>
            </w:r>
            <w:r w:rsidRPr="003571D9">
              <w:rPr>
                <w:rStyle w:val="Hyperlink"/>
                <w:noProof/>
              </w:rPr>
              <w:t>Riempimento automatico (solo per bagnomaria ad acqua a vasca singola)</w:t>
            </w:r>
            <w:r>
              <w:rPr>
                <w:noProof/>
                <w:webHidden/>
              </w:rPr>
              <w:tab/>
            </w:r>
            <w:r>
              <w:rPr>
                <w:noProof/>
                <w:webHidden/>
              </w:rPr>
              <w:fldChar w:fldCharType="begin"/>
            </w:r>
            <w:r>
              <w:rPr>
                <w:noProof/>
                <w:webHidden/>
              </w:rPr>
              <w:instrText xml:space="preserve"> PAGEREF _Toc128662797 \h </w:instrText>
            </w:r>
            <w:r>
              <w:rPr>
                <w:noProof/>
                <w:webHidden/>
              </w:rPr>
            </w:r>
            <w:r>
              <w:rPr>
                <w:noProof/>
                <w:webHidden/>
              </w:rPr>
              <w:fldChar w:fldCharType="separate"/>
            </w:r>
            <w:r w:rsidR="00721952">
              <w:rPr>
                <w:noProof/>
                <w:webHidden/>
              </w:rPr>
              <w:t>24</w:t>
            </w:r>
            <w:r>
              <w:rPr>
                <w:noProof/>
                <w:webHidden/>
              </w:rPr>
              <w:fldChar w:fldCharType="end"/>
            </w:r>
          </w:hyperlink>
        </w:p>
        <w:p w14:paraId="193CA070" w14:textId="0569E05C" w:rsidR="00617D1D" w:rsidRDefault="00617D1D">
          <w:pPr>
            <w:pStyle w:val="TOC3"/>
            <w:tabs>
              <w:tab w:val="left" w:pos="1320"/>
              <w:tab w:val="right" w:leader="dot" w:pos="9628"/>
            </w:tabs>
            <w:rPr>
              <w:rFonts w:asciiTheme="minorHAnsi" w:eastAsiaTheme="minorEastAsia" w:hAnsiTheme="minorHAnsi"/>
              <w:noProof/>
              <w:lang w:bidi="ar-SA"/>
            </w:rPr>
          </w:pPr>
          <w:hyperlink w:anchor="_Toc128662798" w:history="1">
            <w:r w:rsidRPr="003571D9">
              <w:rPr>
                <w:rStyle w:val="Hyperlink"/>
                <w:noProof/>
              </w:rPr>
              <w:t>B.2.8.2</w:t>
            </w:r>
            <w:r>
              <w:rPr>
                <w:rFonts w:asciiTheme="minorHAnsi" w:eastAsiaTheme="minorEastAsia" w:hAnsiTheme="minorHAnsi"/>
                <w:noProof/>
                <w:lang w:bidi="ar-SA"/>
              </w:rPr>
              <w:tab/>
            </w:r>
            <w:r w:rsidRPr="003571D9">
              <w:rPr>
                <w:rStyle w:val="Hyperlink"/>
                <w:noProof/>
              </w:rPr>
              <w:t>Riempimento manuale</w:t>
            </w:r>
            <w:r>
              <w:rPr>
                <w:noProof/>
                <w:webHidden/>
              </w:rPr>
              <w:tab/>
            </w:r>
            <w:r>
              <w:rPr>
                <w:noProof/>
                <w:webHidden/>
              </w:rPr>
              <w:fldChar w:fldCharType="begin"/>
            </w:r>
            <w:r>
              <w:rPr>
                <w:noProof/>
                <w:webHidden/>
              </w:rPr>
              <w:instrText xml:space="preserve"> PAGEREF _Toc128662798 \h </w:instrText>
            </w:r>
            <w:r>
              <w:rPr>
                <w:noProof/>
                <w:webHidden/>
              </w:rPr>
            </w:r>
            <w:r>
              <w:rPr>
                <w:noProof/>
                <w:webHidden/>
              </w:rPr>
              <w:fldChar w:fldCharType="separate"/>
            </w:r>
            <w:r w:rsidR="00721952">
              <w:rPr>
                <w:noProof/>
                <w:webHidden/>
              </w:rPr>
              <w:t>24</w:t>
            </w:r>
            <w:r>
              <w:rPr>
                <w:noProof/>
                <w:webHidden/>
              </w:rPr>
              <w:fldChar w:fldCharType="end"/>
            </w:r>
          </w:hyperlink>
        </w:p>
        <w:p w14:paraId="45E3A095" w14:textId="6DD0E88D" w:rsidR="00617D1D" w:rsidRDefault="00617D1D">
          <w:pPr>
            <w:pStyle w:val="TOC2"/>
            <w:tabs>
              <w:tab w:val="left" w:pos="1100"/>
              <w:tab w:val="right" w:leader="dot" w:pos="9628"/>
            </w:tabs>
            <w:rPr>
              <w:rFonts w:asciiTheme="minorHAnsi" w:eastAsiaTheme="minorEastAsia" w:hAnsiTheme="minorHAnsi"/>
              <w:noProof/>
              <w:lang w:bidi="ar-SA"/>
            </w:rPr>
          </w:pPr>
          <w:hyperlink w:anchor="_Toc128662799" w:history="1">
            <w:r w:rsidRPr="003571D9">
              <w:rPr>
                <w:rStyle w:val="Hyperlink"/>
                <w:noProof/>
              </w:rPr>
              <w:t>B.2.9</w:t>
            </w:r>
            <w:r>
              <w:rPr>
                <w:rFonts w:asciiTheme="minorHAnsi" w:eastAsiaTheme="minorEastAsia" w:hAnsiTheme="minorHAnsi"/>
                <w:noProof/>
                <w:lang w:bidi="ar-SA"/>
              </w:rPr>
              <w:tab/>
            </w:r>
            <w:r w:rsidRPr="003571D9">
              <w:rPr>
                <w:rStyle w:val="Hyperlink"/>
                <w:noProof/>
              </w:rPr>
              <w:t>Montaggio del cruscotto comandi (solo per prodotti da incasso)</w:t>
            </w:r>
            <w:r>
              <w:rPr>
                <w:noProof/>
                <w:webHidden/>
              </w:rPr>
              <w:tab/>
            </w:r>
            <w:r>
              <w:rPr>
                <w:noProof/>
                <w:webHidden/>
              </w:rPr>
              <w:fldChar w:fldCharType="begin"/>
            </w:r>
            <w:r>
              <w:rPr>
                <w:noProof/>
                <w:webHidden/>
              </w:rPr>
              <w:instrText xml:space="preserve"> PAGEREF _Toc128662799 \h </w:instrText>
            </w:r>
            <w:r>
              <w:rPr>
                <w:noProof/>
                <w:webHidden/>
              </w:rPr>
            </w:r>
            <w:r>
              <w:rPr>
                <w:noProof/>
                <w:webHidden/>
              </w:rPr>
              <w:fldChar w:fldCharType="separate"/>
            </w:r>
            <w:r w:rsidR="00721952">
              <w:rPr>
                <w:noProof/>
                <w:webHidden/>
              </w:rPr>
              <w:t>25</w:t>
            </w:r>
            <w:r>
              <w:rPr>
                <w:noProof/>
                <w:webHidden/>
              </w:rPr>
              <w:fldChar w:fldCharType="end"/>
            </w:r>
          </w:hyperlink>
        </w:p>
        <w:p w14:paraId="4894614D" w14:textId="109DF00B" w:rsidR="00617D1D" w:rsidRDefault="00617D1D">
          <w:pPr>
            <w:pStyle w:val="TOC2"/>
            <w:tabs>
              <w:tab w:val="left" w:pos="1100"/>
              <w:tab w:val="right" w:leader="dot" w:pos="9628"/>
            </w:tabs>
            <w:rPr>
              <w:rFonts w:asciiTheme="minorHAnsi" w:eastAsiaTheme="minorEastAsia" w:hAnsiTheme="minorHAnsi"/>
              <w:noProof/>
              <w:lang w:bidi="ar-SA"/>
            </w:rPr>
          </w:pPr>
          <w:hyperlink w:anchor="_Toc128662800" w:history="1">
            <w:r w:rsidRPr="003571D9">
              <w:rPr>
                <w:rStyle w:val="Hyperlink"/>
                <w:noProof/>
              </w:rPr>
              <w:t>B.2.10</w:t>
            </w:r>
            <w:r>
              <w:rPr>
                <w:rFonts w:asciiTheme="minorHAnsi" w:eastAsiaTheme="minorEastAsia" w:hAnsiTheme="minorHAnsi"/>
                <w:noProof/>
                <w:lang w:bidi="ar-SA"/>
              </w:rPr>
              <w:tab/>
            </w:r>
            <w:r w:rsidRPr="003571D9">
              <w:rPr>
                <w:rStyle w:val="Hyperlink"/>
                <w:noProof/>
              </w:rPr>
              <w:t>Montaggio della centralina elettrica principale (solo per prodotti da incasso)</w:t>
            </w:r>
            <w:r>
              <w:rPr>
                <w:noProof/>
                <w:webHidden/>
              </w:rPr>
              <w:tab/>
            </w:r>
            <w:r>
              <w:rPr>
                <w:noProof/>
                <w:webHidden/>
              </w:rPr>
              <w:fldChar w:fldCharType="begin"/>
            </w:r>
            <w:r>
              <w:rPr>
                <w:noProof/>
                <w:webHidden/>
              </w:rPr>
              <w:instrText xml:space="preserve"> PAGEREF _Toc128662800 \h </w:instrText>
            </w:r>
            <w:r>
              <w:rPr>
                <w:noProof/>
                <w:webHidden/>
              </w:rPr>
            </w:r>
            <w:r>
              <w:rPr>
                <w:noProof/>
                <w:webHidden/>
              </w:rPr>
              <w:fldChar w:fldCharType="separate"/>
            </w:r>
            <w:r w:rsidR="00721952">
              <w:rPr>
                <w:noProof/>
                <w:webHidden/>
              </w:rPr>
              <w:t>25</w:t>
            </w:r>
            <w:r>
              <w:rPr>
                <w:noProof/>
                <w:webHidden/>
              </w:rPr>
              <w:fldChar w:fldCharType="end"/>
            </w:r>
          </w:hyperlink>
        </w:p>
        <w:p w14:paraId="7F659365" w14:textId="45B17BA9" w:rsidR="00617D1D" w:rsidRDefault="00617D1D">
          <w:pPr>
            <w:pStyle w:val="TOC1"/>
            <w:tabs>
              <w:tab w:val="left" w:pos="660"/>
              <w:tab w:val="right" w:leader="dot" w:pos="9628"/>
            </w:tabs>
            <w:rPr>
              <w:rFonts w:asciiTheme="minorHAnsi" w:eastAsiaTheme="minorEastAsia" w:hAnsiTheme="minorHAnsi"/>
              <w:noProof/>
              <w:lang w:bidi="ar-SA"/>
            </w:rPr>
          </w:pPr>
          <w:hyperlink w:anchor="_Toc128662801" w:history="1">
            <w:r w:rsidRPr="003571D9">
              <w:rPr>
                <w:rStyle w:val="Hyperlink"/>
                <w:noProof/>
              </w:rPr>
              <w:t>C.1.</w:t>
            </w:r>
            <w:r>
              <w:rPr>
                <w:rFonts w:asciiTheme="minorHAnsi" w:eastAsiaTheme="minorEastAsia" w:hAnsiTheme="minorHAnsi"/>
                <w:noProof/>
                <w:lang w:bidi="ar-SA"/>
              </w:rPr>
              <w:tab/>
            </w:r>
            <w:r w:rsidRPr="003571D9">
              <w:rPr>
                <w:rStyle w:val="Hyperlink"/>
                <w:noProof/>
              </w:rPr>
              <w:t>Utilizzo del cruscotto comandi</w:t>
            </w:r>
            <w:r>
              <w:rPr>
                <w:noProof/>
                <w:webHidden/>
              </w:rPr>
              <w:tab/>
            </w:r>
            <w:r>
              <w:rPr>
                <w:noProof/>
                <w:webHidden/>
              </w:rPr>
              <w:fldChar w:fldCharType="begin"/>
            </w:r>
            <w:r>
              <w:rPr>
                <w:noProof/>
                <w:webHidden/>
              </w:rPr>
              <w:instrText xml:space="preserve"> PAGEREF _Toc128662801 \h </w:instrText>
            </w:r>
            <w:r>
              <w:rPr>
                <w:noProof/>
                <w:webHidden/>
              </w:rPr>
            </w:r>
            <w:r>
              <w:rPr>
                <w:noProof/>
                <w:webHidden/>
              </w:rPr>
              <w:fldChar w:fldCharType="separate"/>
            </w:r>
            <w:r w:rsidR="00721952">
              <w:rPr>
                <w:noProof/>
                <w:webHidden/>
              </w:rPr>
              <w:t>25</w:t>
            </w:r>
            <w:r>
              <w:rPr>
                <w:noProof/>
                <w:webHidden/>
              </w:rPr>
              <w:fldChar w:fldCharType="end"/>
            </w:r>
          </w:hyperlink>
        </w:p>
        <w:p w14:paraId="76D49461" w14:textId="264F4C8B" w:rsidR="00617D1D" w:rsidRDefault="00617D1D">
          <w:pPr>
            <w:pStyle w:val="TOC2"/>
            <w:tabs>
              <w:tab w:val="left" w:pos="880"/>
              <w:tab w:val="right" w:leader="dot" w:pos="9628"/>
            </w:tabs>
            <w:rPr>
              <w:rFonts w:asciiTheme="minorHAnsi" w:eastAsiaTheme="minorEastAsia" w:hAnsiTheme="minorHAnsi"/>
              <w:noProof/>
              <w:lang w:bidi="ar-SA"/>
            </w:rPr>
          </w:pPr>
          <w:hyperlink w:anchor="_Toc128662802" w:history="1">
            <w:r w:rsidRPr="003571D9">
              <w:rPr>
                <w:rStyle w:val="Hyperlink"/>
                <w:noProof/>
              </w:rPr>
              <w:t>C.1.1</w:t>
            </w:r>
            <w:r>
              <w:rPr>
                <w:rFonts w:asciiTheme="minorHAnsi" w:eastAsiaTheme="minorEastAsia" w:hAnsiTheme="minorHAnsi"/>
                <w:noProof/>
                <w:lang w:bidi="ar-SA"/>
              </w:rPr>
              <w:tab/>
            </w:r>
            <w:r w:rsidRPr="003571D9">
              <w:rPr>
                <w:rStyle w:val="Hyperlink"/>
                <w:noProof/>
              </w:rPr>
              <w:t>Descrizione dei tasti e delle icone</w:t>
            </w:r>
            <w:r>
              <w:rPr>
                <w:noProof/>
                <w:webHidden/>
              </w:rPr>
              <w:tab/>
            </w:r>
            <w:r>
              <w:rPr>
                <w:noProof/>
                <w:webHidden/>
              </w:rPr>
              <w:fldChar w:fldCharType="begin"/>
            </w:r>
            <w:r>
              <w:rPr>
                <w:noProof/>
                <w:webHidden/>
              </w:rPr>
              <w:instrText xml:space="preserve"> PAGEREF _Toc128662802 \h </w:instrText>
            </w:r>
            <w:r>
              <w:rPr>
                <w:noProof/>
                <w:webHidden/>
              </w:rPr>
            </w:r>
            <w:r>
              <w:rPr>
                <w:noProof/>
                <w:webHidden/>
              </w:rPr>
              <w:fldChar w:fldCharType="separate"/>
            </w:r>
            <w:r w:rsidR="00721952">
              <w:rPr>
                <w:noProof/>
                <w:webHidden/>
              </w:rPr>
              <w:t>25</w:t>
            </w:r>
            <w:r>
              <w:rPr>
                <w:noProof/>
                <w:webHidden/>
              </w:rPr>
              <w:fldChar w:fldCharType="end"/>
            </w:r>
          </w:hyperlink>
        </w:p>
        <w:p w14:paraId="544D55D5" w14:textId="44C00E02" w:rsidR="00617D1D" w:rsidRDefault="00617D1D">
          <w:pPr>
            <w:pStyle w:val="TOC2"/>
            <w:tabs>
              <w:tab w:val="left" w:pos="880"/>
              <w:tab w:val="right" w:leader="dot" w:pos="9628"/>
            </w:tabs>
            <w:rPr>
              <w:rFonts w:asciiTheme="minorHAnsi" w:eastAsiaTheme="minorEastAsia" w:hAnsiTheme="minorHAnsi"/>
              <w:noProof/>
              <w:lang w:bidi="ar-SA"/>
            </w:rPr>
          </w:pPr>
          <w:hyperlink w:anchor="_Toc128662803" w:history="1">
            <w:r w:rsidRPr="003571D9">
              <w:rPr>
                <w:rStyle w:val="Hyperlink"/>
                <w:noProof/>
              </w:rPr>
              <w:t>C.1.2</w:t>
            </w:r>
            <w:r>
              <w:rPr>
                <w:rFonts w:asciiTheme="minorHAnsi" w:eastAsiaTheme="minorEastAsia" w:hAnsiTheme="minorHAnsi"/>
                <w:noProof/>
                <w:lang w:bidi="ar-SA"/>
              </w:rPr>
              <w:tab/>
            </w:r>
            <w:r w:rsidRPr="003571D9">
              <w:rPr>
                <w:rStyle w:val="Hyperlink"/>
                <w:noProof/>
              </w:rPr>
              <w:t>Utilizzo dei tasti</w:t>
            </w:r>
            <w:r>
              <w:rPr>
                <w:noProof/>
                <w:webHidden/>
              </w:rPr>
              <w:tab/>
            </w:r>
            <w:r>
              <w:rPr>
                <w:noProof/>
                <w:webHidden/>
              </w:rPr>
              <w:fldChar w:fldCharType="begin"/>
            </w:r>
            <w:r>
              <w:rPr>
                <w:noProof/>
                <w:webHidden/>
              </w:rPr>
              <w:instrText xml:space="preserve"> PAGEREF _Toc128662803 \h </w:instrText>
            </w:r>
            <w:r>
              <w:rPr>
                <w:noProof/>
                <w:webHidden/>
              </w:rPr>
            </w:r>
            <w:r>
              <w:rPr>
                <w:noProof/>
                <w:webHidden/>
              </w:rPr>
              <w:fldChar w:fldCharType="separate"/>
            </w:r>
            <w:r w:rsidR="00721952">
              <w:rPr>
                <w:noProof/>
                <w:webHidden/>
              </w:rPr>
              <w:t>26</w:t>
            </w:r>
            <w:r>
              <w:rPr>
                <w:noProof/>
                <w:webHidden/>
              </w:rPr>
              <w:fldChar w:fldCharType="end"/>
            </w:r>
          </w:hyperlink>
        </w:p>
        <w:p w14:paraId="35E2AB50" w14:textId="183E68E7" w:rsidR="00617D1D" w:rsidRDefault="00617D1D">
          <w:pPr>
            <w:pStyle w:val="TOC2"/>
            <w:tabs>
              <w:tab w:val="left" w:pos="1100"/>
              <w:tab w:val="right" w:leader="dot" w:pos="9628"/>
            </w:tabs>
            <w:rPr>
              <w:rFonts w:asciiTheme="minorHAnsi" w:eastAsiaTheme="minorEastAsia" w:hAnsiTheme="minorHAnsi"/>
              <w:noProof/>
              <w:lang w:bidi="ar-SA"/>
            </w:rPr>
          </w:pPr>
          <w:hyperlink w:anchor="_Toc128662804" w:history="1">
            <w:r w:rsidRPr="003571D9">
              <w:rPr>
                <w:rStyle w:val="Hyperlink"/>
                <w:noProof/>
              </w:rPr>
              <w:t>C.1.3</w:t>
            </w:r>
            <w:r>
              <w:rPr>
                <w:rFonts w:asciiTheme="minorHAnsi" w:eastAsiaTheme="minorEastAsia" w:hAnsiTheme="minorHAnsi"/>
                <w:noProof/>
                <w:lang w:bidi="ar-SA"/>
              </w:rPr>
              <w:tab/>
            </w:r>
            <w:r w:rsidRPr="003571D9">
              <w:rPr>
                <w:rStyle w:val="Hyperlink"/>
                <w:noProof/>
              </w:rPr>
              <w:t>Simboli del cruscotto comandi e messaggi sullo schermo</w:t>
            </w:r>
            <w:r>
              <w:rPr>
                <w:noProof/>
                <w:webHidden/>
              </w:rPr>
              <w:tab/>
            </w:r>
            <w:r>
              <w:rPr>
                <w:noProof/>
                <w:webHidden/>
              </w:rPr>
              <w:fldChar w:fldCharType="begin"/>
            </w:r>
            <w:r>
              <w:rPr>
                <w:noProof/>
                <w:webHidden/>
              </w:rPr>
              <w:instrText xml:space="preserve"> PAGEREF _Toc128662804 \h </w:instrText>
            </w:r>
            <w:r>
              <w:rPr>
                <w:noProof/>
                <w:webHidden/>
              </w:rPr>
            </w:r>
            <w:r>
              <w:rPr>
                <w:noProof/>
                <w:webHidden/>
              </w:rPr>
              <w:fldChar w:fldCharType="separate"/>
            </w:r>
            <w:r w:rsidR="00721952">
              <w:rPr>
                <w:noProof/>
                <w:webHidden/>
              </w:rPr>
              <w:t>26</w:t>
            </w:r>
            <w:r>
              <w:rPr>
                <w:noProof/>
                <w:webHidden/>
              </w:rPr>
              <w:fldChar w:fldCharType="end"/>
            </w:r>
          </w:hyperlink>
        </w:p>
        <w:p w14:paraId="53D2FB38" w14:textId="3958987B" w:rsidR="00617D1D" w:rsidRDefault="00617D1D">
          <w:pPr>
            <w:pStyle w:val="TOC1"/>
            <w:tabs>
              <w:tab w:val="left" w:pos="660"/>
              <w:tab w:val="right" w:leader="dot" w:pos="9628"/>
            </w:tabs>
            <w:rPr>
              <w:rFonts w:asciiTheme="minorHAnsi" w:eastAsiaTheme="minorEastAsia" w:hAnsiTheme="minorHAnsi"/>
              <w:noProof/>
              <w:lang w:bidi="ar-SA"/>
            </w:rPr>
          </w:pPr>
          <w:hyperlink w:anchor="_Toc128662805" w:history="1">
            <w:r w:rsidRPr="003571D9">
              <w:rPr>
                <w:rStyle w:val="Hyperlink"/>
                <w:noProof/>
              </w:rPr>
              <w:t>C.2.</w:t>
            </w:r>
            <w:r>
              <w:rPr>
                <w:rFonts w:asciiTheme="minorHAnsi" w:eastAsiaTheme="minorEastAsia" w:hAnsiTheme="minorHAnsi"/>
                <w:noProof/>
                <w:lang w:bidi="ar-SA"/>
              </w:rPr>
              <w:tab/>
            </w:r>
            <w:r w:rsidRPr="003571D9">
              <w:rPr>
                <w:rStyle w:val="Hyperlink"/>
                <w:noProof/>
              </w:rPr>
              <w:t>Norme di sicurezza generali</w:t>
            </w:r>
            <w:r>
              <w:rPr>
                <w:noProof/>
                <w:webHidden/>
              </w:rPr>
              <w:tab/>
            </w:r>
            <w:r>
              <w:rPr>
                <w:noProof/>
                <w:webHidden/>
              </w:rPr>
              <w:fldChar w:fldCharType="begin"/>
            </w:r>
            <w:r>
              <w:rPr>
                <w:noProof/>
                <w:webHidden/>
              </w:rPr>
              <w:instrText xml:space="preserve"> PAGEREF _Toc128662805 \h </w:instrText>
            </w:r>
            <w:r>
              <w:rPr>
                <w:noProof/>
                <w:webHidden/>
              </w:rPr>
            </w:r>
            <w:r>
              <w:rPr>
                <w:noProof/>
                <w:webHidden/>
              </w:rPr>
              <w:fldChar w:fldCharType="separate"/>
            </w:r>
            <w:r w:rsidR="00721952">
              <w:rPr>
                <w:noProof/>
                <w:webHidden/>
              </w:rPr>
              <w:t>27</w:t>
            </w:r>
            <w:r>
              <w:rPr>
                <w:noProof/>
                <w:webHidden/>
              </w:rPr>
              <w:fldChar w:fldCharType="end"/>
            </w:r>
          </w:hyperlink>
        </w:p>
        <w:p w14:paraId="5FFC8768" w14:textId="6D690F37" w:rsidR="00617D1D" w:rsidRDefault="00617D1D">
          <w:pPr>
            <w:pStyle w:val="TOC2"/>
            <w:tabs>
              <w:tab w:val="left" w:pos="880"/>
              <w:tab w:val="right" w:leader="dot" w:pos="9628"/>
            </w:tabs>
            <w:rPr>
              <w:rFonts w:asciiTheme="minorHAnsi" w:eastAsiaTheme="minorEastAsia" w:hAnsiTheme="minorHAnsi"/>
              <w:noProof/>
              <w:lang w:bidi="ar-SA"/>
            </w:rPr>
          </w:pPr>
          <w:hyperlink w:anchor="_Toc128662806" w:history="1">
            <w:r w:rsidRPr="003571D9">
              <w:rPr>
                <w:rStyle w:val="Hyperlink"/>
                <w:noProof/>
              </w:rPr>
              <w:t>C.2.1</w:t>
            </w:r>
            <w:r>
              <w:rPr>
                <w:rFonts w:asciiTheme="minorHAnsi" w:eastAsiaTheme="minorEastAsia" w:hAnsiTheme="minorHAnsi"/>
                <w:noProof/>
                <w:lang w:bidi="ar-SA"/>
              </w:rPr>
              <w:tab/>
            </w:r>
            <w:r w:rsidRPr="003571D9">
              <w:rPr>
                <w:rStyle w:val="Hyperlink"/>
                <w:noProof/>
              </w:rPr>
              <w:t>Introduzione</w:t>
            </w:r>
            <w:r>
              <w:rPr>
                <w:noProof/>
                <w:webHidden/>
              </w:rPr>
              <w:tab/>
            </w:r>
            <w:r>
              <w:rPr>
                <w:noProof/>
                <w:webHidden/>
              </w:rPr>
              <w:fldChar w:fldCharType="begin"/>
            </w:r>
            <w:r>
              <w:rPr>
                <w:noProof/>
                <w:webHidden/>
              </w:rPr>
              <w:instrText xml:space="preserve"> PAGEREF _Toc128662806 \h </w:instrText>
            </w:r>
            <w:r>
              <w:rPr>
                <w:noProof/>
                <w:webHidden/>
              </w:rPr>
            </w:r>
            <w:r>
              <w:rPr>
                <w:noProof/>
                <w:webHidden/>
              </w:rPr>
              <w:fldChar w:fldCharType="separate"/>
            </w:r>
            <w:r w:rsidR="00721952">
              <w:rPr>
                <w:noProof/>
                <w:webHidden/>
              </w:rPr>
              <w:t>27</w:t>
            </w:r>
            <w:r>
              <w:rPr>
                <w:noProof/>
                <w:webHidden/>
              </w:rPr>
              <w:fldChar w:fldCharType="end"/>
            </w:r>
          </w:hyperlink>
        </w:p>
        <w:p w14:paraId="75E3887B" w14:textId="412D6E38" w:rsidR="00617D1D" w:rsidRDefault="00617D1D">
          <w:pPr>
            <w:pStyle w:val="TOC2"/>
            <w:tabs>
              <w:tab w:val="left" w:pos="1100"/>
              <w:tab w:val="right" w:leader="dot" w:pos="9628"/>
            </w:tabs>
            <w:rPr>
              <w:rFonts w:asciiTheme="minorHAnsi" w:eastAsiaTheme="minorEastAsia" w:hAnsiTheme="minorHAnsi"/>
              <w:noProof/>
              <w:lang w:bidi="ar-SA"/>
            </w:rPr>
          </w:pPr>
          <w:hyperlink w:anchor="_Toc128662807" w:history="1">
            <w:r w:rsidRPr="003571D9">
              <w:rPr>
                <w:rStyle w:val="Hyperlink"/>
                <w:noProof/>
              </w:rPr>
              <w:t>C.2.2</w:t>
            </w:r>
            <w:r>
              <w:rPr>
                <w:rFonts w:asciiTheme="minorHAnsi" w:eastAsiaTheme="minorEastAsia" w:hAnsiTheme="minorHAnsi"/>
                <w:noProof/>
                <w:lang w:bidi="ar-SA"/>
              </w:rPr>
              <w:tab/>
            </w:r>
            <w:r w:rsidRPr="003571D9">
              <w:rPr>
                <w:rStyle w:val="Hyperlink"/>
                <w:noProof/>
              </w:rPr>
              <w:t>Dispositivi di protezione installati sulla macchina</w:t>
            </w:r>
            <w:r>
              <w:rPr>
                <w:noProof/>
                <w:webHidden/>
              </w:rPr>
              <w:tab/>
            </w:r>
            <w:r>
              <w:rPr>
                <w:noProof/>
                <w:webHidden/>
              </w:rPr>
              <w:fldChar w:fldCharType="begin"/>
            </w:r>
            <w:r>
              <w:rPr>
                <w:noProof/>
                <w:webHidden/>
              </w:rPr>
              <w:instrText xml:space="preserve"> PAGEREF _Toc128662807 \h </w:instrText>
            </w:r>
            <w:r>
              <w:rPr>
                <w:noProof/>
                <w:webHidden/>
              </w:rPr>
            </w:r>
            <w:r>
              <w:rPr>
                <w:noProof/>
                <w:webHidden/>
              </w:rPr>
              <w:fldChar w:fldCharType="separate"/>
            </w:r>
            <w:r w:rsidR="00721952">
              <w:rPr>
                <w:noProof/>
                <w:webHidden/>
              </w:rPr>
              <w:t>27</w:t>
            </w:r>
            <w:r>
              <w:rPr>
                <w:noProof/>
                <w:webHidden/>
              </w:rPr>
              <w:fldChar w:fldCharType="end"/>
            </w:r>
          </w:hyperlink>
        </w:p>
        <w:p w14:paraId="34F7BF82" w14:textId="60DE0C62" w:rsidR="00617D1D" w:rsidRDefault="00617D1D">
          <w:pPr>
            <w:pStyle w:val="TOC3"/>
            <w:tabs>
              <w:tab w:val="left" w:pos="1320"/>
              <w:tab w:val="right" w:leader="dot" w:pos="9628"/>
            </w:tabs>
            <w:rPr>
              <w:rFonts w:asciiTheme="minorHAnsi" w:eastAsiaTheme="minorEastAsia" w:hAnsiTheme="minorHAnsi"/>
              <w:noProof/>
              <w:lang w:bidi="ar-SA"/>
            </w:rPr>
          </w:pPr>
          <w:hyperlink w:anchor="_Toc128662808" w:history="1">
            <w:r w:rsidRPr="003571D9">
              <w:rPr>
                <w:rStyle w:val="Hyperlink"/>
                <w:noProof/>
              </w:rPr>
              <w:t>C.2.2.1</w:t>
            </w:r>
            <w:r>
              <w:rPr>
                <w:rFonts w:asciiTheme="minorHAnsi" w:eastAsiaTheme="minorEastAsia" w:hAnsiTheme="minorHAnsi"/>
                <w:noProof/>
                <w:lang w:bidi="ar-SA"/>
              </w:rPr>
              <w:tab/>
            </w:r>
            <w:r w:rsidRPr="003571D9">
              <w:rPr>
                <w:rStyle w:val="Hyperlink"/>
                <w:noProof/>
              </w:rPr>
              <w:t>Ripari</w:t>
            </w:r>
            <w:r>
              <w:rPr>
                <w:noProof/>
                <w:webHidden/>
              </w:rPr>
              <w:tab/>
            </w:r>
            <w:r>
              <w:rPr>
                <w:noProof/>
                <w:webHidden/>
              </w:rPr>
              <w:fldChar w:fldCharType="begin"/>
            </w:r>
            <w:r>
              <w:rPr>
                <w:noProof/>
                <w:webHidden/>
              </w:rPr>
              <w:instrText xml:space="preserve"> PAGEREF _Toc128662808 \h </w:instrText>
            </w:r>
            <w:r>
              <w:rPr>
                <w:noProof/>
                <w:webHidden/>
              </w:rPr>
            </w:r>
            <w:r>
              <w:rPr>
                <w:noProof/>
                <w:webHidden/>
              </w:rPr>
              <w:fldChar w:fldCharType="separate"/>
            </w:r>
            <w:r w:rsidR="00721952">
              <w:rPr>
                <w:noProof/>
                <w:webHidden/>
              </w:rPr>
              <w:t>27</w:t>
            </w:r>
            <w:r>
              <w:rPr>
                <w:noProof/>
                <w:webHidden/>
              </w:rPr>
              <w:fldChar w:fldCharType="end"/>
            </w:r>
          </w:hyperlink>
        </w:p>
        <w:p w14:paraId="1F7ABC90" w14:textId="7F6DC644" w:rsidR="00617D1D" w:rsidRDefault="00617D1D">
          <w:pPr>
            <w:pStyle w:val="TOC2"/>
            <w:tabs>
              <w:tab w:val="left" w:pos="1100"/>
              <w:tab w:val="right" w:leader="dot" w:pos="9628"/>
            </w:tabs>
            <w:rPr>
              <w:rFonts w:asciiTheme="minorHAnsi" w:eastAsiaTheme="minorEastAsia" w:hAnsiTheme="minorHAnsi"/>
              <w:noProof/>
              <w:lang w:bidi="ar-SA"/>
            </w:rPr>
          </w:pPr>
          <w:hyperlink w:anchor="_Toc128662809" w:history="1">
            <w:r w:rsidRPr="003571D9">
              <w:rPr>
                <w:rStyle w:val="Hyperlink"/>
                <w:noProof/>
              </w:rPr>
              <w:t>C.2.3</w:t>
            </w:r>
            <w:r>
              <w:rPr>
                <w:rFonts w:asciiTheme="minorHAnsi" w:eastAsiaTheme="minorEastAsia" w:hAnsiTheme="minorHAnsi"/>
                <w:noProof/>
                <w:lang w:bidi="ar-SA"/>
              </w:rPr>
              <w:tab/>
            </w:r>
            <w:r w:rsidRPr="003571D9">
              <w:rPr>
                <w:rStyle w:val="Hyperlink"/>
                <w:noProof/>
              </w:rPr>
              <w:t>Segnaletica di sicurezza esposta sull'apparecchiatura o attorno a essa</w:t>
            </w:r>
            <w:r>
              <w:rPr>
                <w:noProof/>
                <w:webHidden/>
              </w:rPr>
              <w:tab/>
            </w:r>
            <w:r>
              <w:rPr>
                <w:noProof/>
                <w:webHidden/>
              </w:rPr>
              <w:fldChar w:fldCharType="begin"/>
            </w:r>
            <w:r>
              <w:rPr>
                <w:noProof/>
                <w:webHidden/>
              </w:rPr>
              <w:instrText xml:space="preserve"> PAGEREF _Toc128662809 \h </w:instrText>
            </w:r>
            <w:r>
              <w:rPr>
                <w:noProof/>
                <w:webHidden/>
              </w:rPr>
            </w:r>
            <w:r>
              <w:rPr>
                <w:noProof/>
                <w:webHidden/>
              </w:rPr>
              <w:fldChar w:fldCharType="separate"/>
            </w:r>
            <w:r w:rsidR="00721952">
              <w:rPr>
                <w:noProof/>
                <w:webHidden/>
              </w:rPr>
              <w:t>28</w:t>
            </w:r>
            <w:r>
              <w:rPr>
                <w:noProof/>
                <w:webHidden/>
              </w:rPr>
              <w:fldChar w:fldCharType="end"/>
            </w:r>
          </w:hyperlink>
        </w:p>
        <w:p w14:paraId="42A0AE17" w14:textId="357F4303" w:rsidR="00617D1D" w:rsidRDefault="00617D1D">
          <w:pPr>
            <w:pStyle w:val="TOC2"/>
            <w:tabs>
              <w:tab w:val="left" w:pos="1100"/>
              <w:tab w:val="right" w:leader="dot" w:pos="9628"/>
            </w:tabs>
            <w:rPr>
              <w:rFonts w:asciiTheme="minorHAnsi" w:eastAsiaTheme="minorEastAsia" w:hAnsiTheme="minorHAnsi"/>
              <w:noProof/>
              <w:lang w:bidi="ar-SA"/>
            </w:rPr>
          </w:pPr>
          <w:hyperlink w:anchor="_Toc128662810" w:history="1">
            <w:r w:rsidRPr="003571D9">
              <w:rPr>
                <w:rStyle w:val="Hyperlink"/>
                <w:noProof/>
              </w:rPr>
              <w:t>C.2.4</w:t>
            </w:r>
            <w:r>
              <w:rPr>
                <w:rFonts w:asciiTheme="minorHAnsi" w:eastAsiaTheme="minorEastAsia" w:hAnsiTheme="minorHAnsi"/>
                <w:noProof/>
                <w:lang w:bidi="ar-SA"/>
              </w:rPr>
              <w:tab/>
            </w:r>
            <w:r w:rsidRPr="003571D9">
              <w:rPr>
                <w:rStyle w:val="Hyperlink"/>
                <w:noProof/>
              </w:rPr>
              <w:t>Apparecchiatura non in uso</w:t>
            </w:r>
            <w:r>
              <w:rPr>
                <w:noProof/>
                <w:webHidden/>
              </w:rPr>
              <w:tab/>
            </w:r>
            <w:r>
              <w:rPr>
                <w:noProof/>
                <w:webHidden/>
              </w:rPr>
              <w:fldChar w:fldCharType="begin"/>
            </w:r>
            <w:r>
              <w:rPr>
                <w:noProof/>
                <w:webHidden/>
              </w:rPr>
              <w:instrText xml:space="preserve"> PAGEREF _Toc128662810 \h </w:instrText>
            </w:r>
            <w:r>
              <w:rPr>
                <w:noProof/>
                <w:webHidden/>
              </w:rPr>
            </w:r>
            <w:r>
              <w:rPr>
                <w:noProof/>
                <w:webHidden/>
              </w:rPr>
              <w:fldChar w:fldCharType="separate"/>
            </w:r>
            <w:r w:rsidR="00721952">
              <w:rPr>
                <w:noProof/>
                <w:webHidden/>
              </w:rPr>
              <w:t>28</w:t>
            </w:r>
            <w:r>
              <w:rPr>
                <w:noProof/>
                <w:webHidden/>
              </w:rPr>
              <w:fldChar w:fldCharType="end"/>
            </w:r>
          </w:hyperlink>
        </w:p>
        <w:p w14:paraId="294370AA" w14:textId="5A849512" w:rsidR="00617D1D" w:rsidRDefault="00617D1D">
          <w:pPr>
            <w:pStyle w:val="TOC2"/>
            <w:tabs>
              <w:tab w:val="left" w:pos="1100"/>
              <w:tab w:val="right" w:leader="dot" w:pos="9628"/>
            </w:tabs>
            <w:rPr>
              <w:rFonts w:asciiTheme="minorHAnsi" w:eastAsiaTheme="minorEastAsia" w:hAnsiTheme="minorHAnsi"/>
              <w:noProof/>
              <w:lang w:bidi="ar-SA"/>
            </w:rPr>
          </w:pPr>
          <w:hyperlink w:anchor="_Toc128662811" w:history="1">
            <w:r w:rsidRPr="003571D9">
              <w:rPr>
                <w:rStyle w:val="Hyperlink"/>
                <w:noProof/>
              </w:rPr>
              <w:t>C.2.5</w:t>
            </w:r>
            <w:r>
              <w:rPr>
                <w:rFonts w:asciiTheme="minorHAnsi" w:eastAsiaTheme="minorEastAsia" w:hAnsiTheme="minorHAnsi"/>
                <w:noProof/>
                <w:lang w:bidi="ar-SA"/>
              </w:rPr>
              <w:tab/>
            </w:r>
            <w:r w:rsidRPr="003571D9">
              <w:rPr>
                <w:rStyle w:val="Hyperlink"/>
                <w:noProof/>
              </w:rPr>
              <w:t>Istruzioni per l’utilizzo e la manutenzione</w:t>
            </w:r>
            <w:r>
              <w:rPr>
                <w:noProof/>
                <w:webHidden/>
              </w:rPr>
              <w:tab/>
            </w:r>
            <w:r>
              <w:rPr>
                <w:noProof/>
                <w:webHidden/>
              </w:rPr>
              <w:fldChar w:fldCharType="begin"/>
            </w:r>
            <w:r>
              <w:rPr>
                <w:noProof/>
                <w:webHidden/>
              </w:rPr>
              <w:instrText xml:space="preserve"> PAGEREF _Toc128662811 \h </w:instrText>
            </w:r>
            <w:r>
              <w:rPr>
                <w:noProof/>
                <w:webHidden/>
              </w:rPr>
            </w:r>
            <w:r>
              <w:rPr>
                <w:noProof/>
                <w:webHidden/>
              </w:rPr>
              <w:fldChar w:fldCharType="separate"/>
            </w:r>
            <w:r w:rsidR="00721952">
              <w:rPr>
                <w:noProof/>
                <w:webHidden/>
              </w:rPr>
              <w:t>28</w:t>
            </w:r>
            <w:r>
              <w:rPr>
                <w:noProof/>
                <w:webHidden/>
              </w:rPr>
              <w:fldChar w:fldCharType="end"/>
            </w:r>
          </w:hyperlink>
        </w:p>
        <w:p w14:paraId="1B45E81A" w14:textId="61188C13" w:rsidR="00617D1D" w:rsidRDefault="00617D1D">
          <w:pPr>
            <w:pStyle w:val="TOC2"/>
            <w:tabs>
              <w:tab w:val="left" w:pos="1100"/>
              <w:tab w:val="right" w:leader="dot" w:pos="9628"/>
            </w:tabs>
            <w:rPr>
              <w:rFonts w:asciiTheme="minorHAnsi" w:eastAsiaTheme="minorEastAsia" w:hAnsiTheme="minorHAnsi"/>
              <w:noProof/>
              <w:lang w:bidi="ar-SA"/>
            </w:rPr>
          </w:pPr>
          <w:hyperlink w:anchor="_Toc128662812" w:history="1">
            <w:r w:rsidRPr="003571D9">
              <w:rPr>
                <w:rStyle w:val="Hyperlink"/>
                <w:noProof/>
              </w:rPr>
              <w:t>C.2.6</w:t>
            </w:r>
            <w:r>
              <w:rPr>
                <w:rFonts w:asciiTheme="minorHAnsi" w:eastAsiaTheme="minorEastAsia" w:hAnsiTheme="minorHAnsi"/>
                <w:noProof/>
                <w:lang w:bidi="ar-SA"/>
              </w:rPr>
              <w:tab/>
            </w:r>
            <w:r w:rsidRPr="003571D9">
              <w:rPr>
                <w:rStyle w:val="Hyperlink"/>
                <w:noProof/>
              </w:rPr>
              <w:t>Uso scorretto ragionevolmente prevedibile</w:t>
            </w:r>
            <w:r>
              <w:rPr>
                <w:noProof/>
                <w:webHidden/>
              </w:rPr>
              <w:tab/>
            </w:r>
            <w:r>
              <w:rPr>
                <w:noProof/>
                <w:webHidden/>
              </w:rPr>
              <w:fldChar w:fldCharType="begin"/>
            </w:r>
            <w:r>
              <w:rPr>
                <w:noProof/>
                <w:webHidden/>
              </w:rPr>
              <w:instrText xml:space="preserve"> PAGEREF _Toc128662812 \h </w:instrText>
            </w:r>
            <w:r>
              <w:rPr>
                <w:noProof/>
                <w:webHidden/>
              </w:rPr>
            </w:r>
            <w:r>
              <w:rPr>
                <w:noProof/>
                <w:webHidden/>
              </w:rPr>
              <w:fldChar w:fldCharType="separate"/>
            </w:r>
            <w:r w:rsidR="00721952">
              <w:rPr>
                <w:noProof/>
                <w:webHidden/>
              </w:rPr>
              <w:t>29</w:t>
            </w:r>
            <w:r>
              <w:rPr>
                <w:noProof/>
                <w:webHidden/>
              </w:rPr>
              <w:fldChar w:fldCharType="end"/>
            </w:r>
          </w:hyperlink>
        </w:p>
        <w:p w14:paraId="63E5E5B7" w14:textId="191AE4F3" w:rsidR="00617D1D" w:rsidRDefault="00617D1D">
          <w:pPr>
            <w:pStyle w:val="TOC2"/>
            <w:tabs>
              <w:tab w:val="left" w:pos="1100"/>
              <w:tab w:val="right" w:leader="dot" w:pos="9628"/>
            </w:tabs>
            <w:rPr>
              <w:rFonts w:asciiTheme="minorHAnsi" w:eastAsiaTheme="minorEastAsia" w:hAnsiTheme="minorHAnsi"/>
              <w:noProof/>
              <w:lang w:bidi="ar-SA"/>
            </w:rPr>
          </w:pPr>
          <w:hyperlink w:anchor="_Toc128662813" w:history="1">
            <w:r w:rsidRPr="003571D9">
              <w:rPr>
                <w:rStyle w:val="Hyperlink"/>
                <w:noProof/>
              </w:rPr>
              <w:t>C.2.7</w:t>
            </w:r>
            <w:r>
              <w:rPr>
                <w:rFonts w:asciiTheme="minorHAnsi" w:eastAsiaTheme="minorEastAsia" w:hAnsiTheme="minorHAnsi"/>
                <w:noProof/>
                <w:lang w:bidi="ar-SA"/>
              </w:rPr>
              <w:tab/>
            </w:r>
            <w:r w:rsidRPr="003571D9">
              <w:rPr>
                <w:rStyle w:val="Hyperlink"/>
                <w:noProof/>
              </w:rPr>
              <w:t>Rischi residui</w:t>
            </w:r>
            <w:r>
              <w:rPr>
                <w:noProof/>
                <w:webHidden/>
              </w:rPr>
              <w:tab/>
            </w:r>
            <w:r>
              <w:rPr>
                <w:noProof/>
                <w:webHidden/>
              </w:rPr>
              <w:fldChar w:fldCharType="begin"/>
            </w:r>
            <w:r>
              <w:rPr>
                <w:noProof/>
                <w:webHidden/>
              </w:rPr>
              <w:instrText xml:space="preserve"> PAGEREF _Toc128662813 \h </w:instrText>
            </w:r>
            <w:r>
              <w:rPr>
                <w:noProof/>
                <w:webHidden/>
              </w:rPr>
            </w:r>
            <w:r>
              <w:rPr>
                <w:noProof/>
                <w:webHidden/>
              </w:rPr>
              <w:fldChar w:fldCharType="separate"/>
            </w:r>
            <w:r w:rsidR="00721952">
              <w:rPr>
                <w:noProof/>
                <w:webHidden/>
              </w:rPr>
              <w:t>30</w:t>
            </w:r>
            <w:r>
              <w:rPr>
                <w:noProof/>
                <w:webHidden/>
              </w:rPr>
              <w:fldChar w:fldCharType="end"/>
            </w:r>
          </w:hyperlink>
        </w:p>
        <w:p w14:paraId="05AA8722" w14:textId="74D132FC" w:rsidR="00617D1D" w:rsidRDefault="00617D1D">
          <w:pPr>
            <w:pStyle w:val="TOC1"/>
            <w:tabs>
              <w:tab w:val="left" w:pos="660"/>
              <w:tab w:val="right" w:leader="dot" w:pos="9628"/>
            </w:tabs>
            <w:rPr>
              <w:rFonts w:asciiTheme="minorHAnsi" w:eastAsiaTheme="minorEastAsia" w:hAnsiTheme="minorHAnsi"/>
              <w:noProof/>
              <w:lang w:bidi="ar-SA"/>
            </w:rPr>
          </w:pPr>
          <w:hyperlink w:anchor="_Toc128662814" w:history="1">
            <w:r w:rsidRPr="003571D9">
              <w:rPr>
                <w:rStyle w:val="Hyperlink"/>
                <w:noProof/>
              </w:rPr>
              <w:t>C.3.</w:t>
            </w:r>
            <w:r>
              <w:rPr>
                <w:rFonts w:asciiTheme="minorHAnsi" w:eastAsiaTheme="minorEastAsia" w:hAnsiTheme="minorHAnsi"/>
                <w:noProof/>
                <w:lang w:bidi="ar-SA"/>
              </w:rPr>
              <w:tab/>
            </w:r>
            <w:r w:rsidRPr="003571D9">
              <w:rPr>
                <w:rStyle w:val="Hyperlink"/>
                <w:noProof/>
              </w:rPr>
              <w:t>Uso ordinario dell’apparecchiatura</w:t>
            </w:r>
            <w:r>
              <w:rPr>
                <w:noProof/>
                <w:webHidden/>
              </w:rPr>
              <w:tab/>
            </w:r>
            <w:r>
              <w:rPr>
                <w:noProof/>
                <w:webHidden/>
              </w:rPr>
              <w:fldChar w:fldCharType="begin"/>
            </w:r>
            <w:r>
              <w:rPr>
                <w:noProof/>
                <w:webHidden/>
              </w:rPr>
              <w:instrText xml:space="preserve"> PAGEREF _Toc128662814 \h </w:instrText>
            </w:r>
            <w:r>
              <w:rPr>
                <w:noProof/>
                <w:webHidden/>
              </w:rPr>
            </w:r>
            <w:r>
              <w:rPr>
                <w:noProof/>
                <w:webHidden/>
              </w:rPr>
              <w:fldChar w:fldCharType="separate"/>
            </w:r>
            <w:r w:rsidR="00721952">
              <w:rPr>
                <w:noProof/>
                <w:webHidden/>
              </w:rPr>
              <w:t>31</w:t>
            </w:r>
            <w:r>
              <w:rPr>
                <w:noProof/>
                <w:webHidden/>
              </w:rPr>
              <w:fldChar w:fldCharType="end"/>
            </w:r>
          </w:hyperlink>
        </w:p>
        <w:p w14:paraId="7A0EDB2C" w14:textId="7EFE61C0" w:rsidR="00617D1D" w:rsidRDefault="00617D1D">
          <w:pPr>
            <w:pStyle w:val="TOC2"/>
            <w:tabs>
              <w:tab w:val="left" w:pos="1100"/>
              <w:tab w:val="right" w:leader="dot" w:pos="9628"/>
            </w:tabs>
            <w:rPr>
              <w:rFonts w:asciiTheme="minorHAnsi" w:eastAsiaTheme="minorEastAsia" w:hAnsiTheme="minorHAnsi"/>
              <w:noProof/>
              <w:lang w:bidi="ar-SA"/>
            </w:rPr>
          </w:pPr>
          <w:hyperlink w:anchor="_Toc128662815" w:history="1">
            <w:r w:rsidRPr="003571D9">
              <w:rPr>
                <w:rStyle w:val="Hyperlink"/>
                <w:noProof/>
              </w:rPr>
              <w:t>C.3.1</w:t>
            </w:r>
            <w:r>
              <w:rPr>
                <w:rFonts w:asciiTheme="minorHAnsi" w:eastAsiaTheme="minorEastAsia" w:hAnsiTheme="minorHAnsi"/>
                <w:noProof/>
                <w:lang w:bidi="ar-SA"/>
              </w:rPr>
              <w:tab/>
            </w:r>
            <w:r w:rsidRPr="003571D9">
              <w:rPr>
                <w:rStyle w:val="Hyperlink"/>
                <w:noProof/>
              </w:rPr>
              <w:t>Caratteristiche del personale addestrato all’uso ordinario della macchina</w:t>
            </w:r>
            <w:r>
              <w:rPr>
                <w:noProof/>
                <w:webHidden/>
              </w:rPr>
              <w:tab/>
            </w:r>
            <w:r>
              <w:rPr>
                <w:noProof/>
                <w:webHidden/>
              </w:rPr>
              <w:fldChar w:fldCharType="begin"/>
            </w:r>
            <w:r>
              <w:rPr>
                <w:noProof/>
                <w:webHidden/>
              </w:rPr>
              <w:instrText xml:space="preserve"> PAGEREF _Toc128662815 \h </w:instrText>
            </w:r>
            <w:r>
              <w:rPr>
                <w:noProof/>
                <w:webHidden/>
              </w:rPr>
            </w:r>
            <w:r>
              <w:rPr>
                <w:noProof/>
                <w:webHidden/>
              </w:rPr>
              <w:fldChar w:fldCharType="separate"/>
            </w:r>
            <w:r w:rsidR="00721952">
              <w:rPr>
                <w:noProof/>
                <w:webHidden/>
              </w:rPr>
              <w:t>31</w:t>
            </w:r>
            <w:r>
              <w:rPr>
                <w:noProof/>
                <w:webHidden/>
              </w:rPr>
              <w:fldChar w:fldCharType="end"/>
            </w:r>
          </w:hyperlink>
        </w:p>
        <w:p w14:paraId="26FB0D30" w14:textId="0E83015C" w:rsidR="00617D1D" w:rsidRDefault="00617D1D">
          <w:pPr>
            <w:pStyle w:val="TOC2"/>
            <w:tabs>
              <w:tab w:val="left" w:pos="1100"/>
              <w:tab w:val="right" w:leader="dot" w:pos="9628"/>
            </w:tabs>
            <w:rPr>
              <w:rFonts w:asciiTheme="minorHAnsi" w:eastAsiaTheme="minorEastAsia" w:hAnsiTheme="minorHAnsi"/>
              <w:noProof/>
              <w:lang w:bidi="ar-SA"/>
            </w:rPr>
          </w:pPr>
          <w:hyperlink w:anchor="_Toc128662816" w:history="1">
            <w:r w:rsidRPr="003571D9">
              <w:rPr>
                <w:rStyle w:val="Hyperlink"/>
                <w:noProof/>
              </w:rPr>
              <w:t>C.3.2</w:t>
            </w:r>
            <w:r>
              <w:rPr>
                <w:rFonts w:asciiTheme="minorHAnsi" w:eastAsiaTheme="minorEastAsia" w:hAnsiTheme="minorHAnsi"/>
                <w:noProof/>
                <w:lang w:bidi="ar-SA"/>
              </w:rPr>
              <w:tab/>
            </w:r>
            <w:r w:rsidRPr="003571D9">
              <w:rPr>
                <w:rStyle w:val="Hyperlink"/>
                <w:noProof/>
              </w:rPr>
              <w:t>Caratteristiche del personale abilitato ad intervenire sulla macchina</w:t>
            </w:r>
            <w:r>
              <w:rPr>
                <w:noProof/>
                <w:webHidden/>
              </w:rPr>
              <w:tab/>
            </w:r>
            <w:r>
              <w:rPr>
                <w:noProof/>
                <w:webHidden/>
              </w:rPr>
              <w:fldChar w:fldCharType="begin"/>
            </w:r>
            <w:r>
              <w:rPr>
                <w:noProof/>
                <w:webHidden/>
              </w:rPr>
              <w:instrText xml:space="preserve"> PAGEREF _Toc128662816 \h </w:instrText>
            </w:r>
            <w:r>
              <w:rPr>
                <w:noProof/>
                <w:webHidden/>
              </w:rPr>
            </w:r>
            <w:r>
              <w:rPr>
                <w:noProof/>
                <w:webHidden/>
              </w:rPr>
              <w:fldChar w:fldCharType="separate"/>
            </w:r>
            <w:r w:rsidR="00721952">
              <w:rPr>
                <w:noProof/>
                <w:webHidden/>
              </w:rPr>
              <w:t>31</w:t>
            </w:r>
            <w:r>
              <w:rPr>
                <w:noProof/>
                <w:webHidden/>
              </w:rPr>
              <w:fldChar w:fldCharType="end"/>
            </w:r>
          </w:hyperlink>
        </w:p>
        <w:p w14:paraId="0835BAFD" w14:textId="3ED79254" w:rsidR="00617D1D" w:rsidRDefault="00617D1D">
          <w:pPr>
            <w:pStyle w:val="TOC2"/>
            <w:tabs>
              <w:tab w:val="left" w:pos="1100"/>
              <w:tab w:val="right" w:leader="dot" w:pos="9628"/>
            </w:tabs>
            <w:rPr>
              <w:rFonts w:asciiTheme="minorHAnsi" w:eastAsiaTheme="minorEastAsia" w:hAnsiTheme="minorHAnsi"/>
              <w:noProof/>
              <w:lang w:bidi="ar-SA"/>
            </w:rPr>
          </w:pPr>
          <w:hyperlink w:anchor="_Toc128662817" w:history="1">
            <w:r w:rsidRPr="003571D9">
              <w:rPr>
                <w:rStyle w:val="Hyperlink"/>
                <w:noProof/>
              </w:rPr>
              <w:t>C.3.3</w:t>
            </w:r>
            <w:r>
              <w:rPr>
                <w:rFonts w:asciiTheme="minorHAnsi" w:eastAsiaTheme="minorEastAsia" w:hAnsiTheme="minorHAnsi"/>
                <w:noProof/>
                <w:lang w:bidi="ar-SA"/>
              </w:rPr>
              <w:tab/>
            </w:r>
            <w:r w:rsidRPr="003571D9">
              <w:rPr>
                <w:rStyle w:val="Hyperlink"/>
                <w:noProof/>
              </w:rPr>
              <w:t>Addetto all’uso ordinario della macchina</w:t>
            </w:r>
            <w:r>
              <w:rPr>
                <w:noProof/>
                <w:webHidden/>
              </w:rPr>
              <w:tab/>
            </w:r>
            <w:r>
              <w:rPr>
                <w:noProof/>
                <w:webHidden/>
              </w:rPr>
              <w:fldChar w:fldCharType="begin"/>
            </w:r>
            <w:r>
              <w:rPr>
                <w:noProof/>
                <w:webHidden/>
              </w:rPr>
              <w:instrText xml:space="preserve"> PAGEREF _Toc128662817 \h </w:instrText>
            </w:r>
            <w:r>
              <w:rPr>
                <w:noProof/>
                <w:webHidden/>
              </w:rPr>
            </w:r>
            <w:r>
              <w:rPr>
                <w:noProof/>
                <w:webHidden/>
              </w:rPr>
              <w:fldChar w:fldCharType="separate"/>
            </w:r>
            <w:r w:rsidR="00721952">
              <w:rPr>
                <w:noProof/>
                <w:webHidden/>
              </w:rPr>
              <w:t>31</w:t>
            </w:r>
            <w:r>
              <w:rPr>
                <w:noProof/>
                <w:webHidden/>
              </w:rPr>
              <w:fldChar w:fldCharType="end"/>
            </w:r>
          </w:hyperlink>
        </w:p>
        <w:p w14:paraId="10533981" w14:textId="269EFFC0" w:rsidR="00617D1D" w:rsidRDefault="00617D1D">
          <w:pPr>
            <w:pStyle w:val="TOC1"/>
            <w:tabs>
              <w:tab w:val="left" w:pos="660"/>
              <w:tab w:val="right" w:leader="dot" w:pos="9628"/>
            </w:tabs>
            <w:rPr>
              <w:rFonts w:asciiTheme="minorHAnsi" w:eastAsiaTheme="minorEastAsia" w:hAnsiTheme="minorHAnsi"/>
              <w:noProof/>
              <w:lang w:bidi="ar-SA"/>
            </w:rPr>
          </w:pPr>
          <w:hyperlink w:anchor="_Toc128662818" w:history="1">
            <w:r w:rsidRPr="003571D9">
              <w:rPr>
                <w:rStyle w:val="Hyperlink"/>
                <w:noProof/>
              </w:rPr>
              <w:t>D.1.</w:t>
            </w:r>
            <w:r>
              <w:rPr>
                <w:rFonts w:asciiTheme="minorHAnsi" w:eastAsiaTheme="minorEastAsia" w:hAnsiTheme="minorHAnsi"/>
                <w:noProof/>
                <w:lang w:bidi="ar-SA"/>
              </w:rPr>
              <w:tab/>
            </w:r>
            <w:r w:rsidRPr="003571D9">
              <w:rPr>
                <w:rStyle w:val="Hyperlink"/>
                <w:noProof/>
              </w:rPr>
              <w:t>Pulizia e manutenzione della macchina</w:t>
            </w:r>
            <w:r>
              <w:rPr>
                <w:noProof/>
                <w:webHidden/>
              </w:rPr>
              <w:tab/>
            </w:r>
            <w:r>
              <w:rPr>
                <w:noProof/>
                <w:webHidden/>
              </w:rPr>
              <w:fldChar w:fldCharType="begin"/>
            </w:r>
            <w:r>
              <w:rPr>
                <w:noProof/>
                <w:webHidden/>
              </w:rPr>
              <w:instrText xml:space="preserve"> PAGEREF _Toc128662818 \h </w:instrText>
            </w:r>
            <w:r>
              <w:rPr>
                <w:noProof/>
                <w:webHidden/>
              </w:rPr>
            </w:r>
            <w:r>
              <w:rPr>
                <w:noProof/>
                <w:webHidden/>
              </w:rPr>
              <w:fldChar w:fldCharType="separate"/>
            </w:r>
            <w:r w:rsidR="00721952">
              <w:rPr>
                <w:noProof/>
                <w:webHidden/>
              </w:rPr>
              <w:t>32</w:t>
            </w:r>
            <w:r>
              <w:rPr>
                <w:noProof/>
                <w:webHidden/>
              </w:rPr>
              <w:fldChar w:fldCharType="end"/>
            </w:r>
          </w:hyperlink>
        </w:p>
        <w:p w14:paraId="63D1C92D" w14:textId="1849A254" w:rsidR="00617D1D" w:rsidRDefault="00617D1D">
          <w:pPr>
            <w:pStyle w:val="TOC2"/>
            <w:tabs>
              <w:tab w:val="left" w:pos="880"/>
              <w:tab w:val="right" w:leader="dot" w:pos="9628"/>
            </w:tabs>
            <w:rPr>
              <w:rFonts w:asciiTheme="minorHAnsi" w:eastAsiaTheme="minorEastAsia" w:hAnsiTheme="minorHAnsi"/>
              <w:noProof/>
              <w:lang w:bidi="ar-SA"/>
            </w:rPr>
          </w:pPr>
          <w:hyperlink w:anchor="_Toc128662819" w:history="1">
            <w:r w:rsidRPr="003571D9">
              <w:rPr>
                <w:rStyle w:val="Hyperlink"/>
                <w:noProof/>
              </w:rPr>
              <w:t>D.1.1</w:t>
            </w:r>
            <w:r>
              <w:rPr>
                <w:rFonts w:asciiTheme="minorHAnsi" w:eastAsiaTheme="minorEastAsia" w:hAnsiTheme="minorHAnsi"/>
                <w:noProof/>
                <w:lang w:bidi="ar-SA"/>
              </w:rPr>
              <w:tab/>
            </w:r>
            <w:r w:rsidRPr="003571D9">
              <w:rPr>
                <w:rStyle w:val="Hyperlink"/>
                <w:noProof/>
              </w:rPr>
              <w:t>Manutenzione ordinaria</w:t>
            </w:r>
            <w:r>
              <w:rPr>
                <w:noProof/>
                <w:webHidden/>
              </w:rPr>
              <w:tab/>
            </w:r>
            <w:r>
              <w:rPr>
                <w:noProof/>
                <w:webHidden/>
              </w:rPr>
              <w:fldChar w:fldCharType="begin"/>
            </w:r>
            <w:r>
              <w:rPr>
                <w:noProof/>
                <w:webHidden/>
              </w:rPr>
              <w:instrText xml:space="preserve"> PAGEREF _Toc128662819 \h </w:instrText>
            </w:r>
            <w:r>
              <w:rPr>
                <w:noProof/>
                <w:webHidden/>
              </w:rPr>
            </w:r>
            <w:r>
              <w:rPr>
                <w:noProof/>
                <w:webHidden/>
              </w:rPr>
              <w:fldChar w:fldCharType="separate"/>
            </w:r>
            <w:r w:rsidR="00721952">
              <w:rPr>
                <w:noProof/>
                <w:webHidden/>
              </w:rPr>
              <w:t>32</w:t>
            </w:r>
            <w:r>
              <w:rPr>
                <w:noProof/>
                <w:webHidden/>
              </w:rPr>
              <w:fldChar w:fldCharType="end"/>
            </w:r>
          </w:hyperlink>
        </w:p>
        <w:p w14:paraId="021FAFD9" w14:textId="04852C34" w:rsidR="00617D1D" w:rsidRDefault="00617D1D">
          <w:pPr>
            <w:pStyle w:val="TOC3"/>
            <w:tabs>
              <w:tab w:val="left" w:pos="1320"/>
              <w:tab w:val="right" w:leader="dot" w:pos="9628"/>
            </w:tabs>
            <w:rPr>
              <w:rFonts w:asciiTheme="minorHAnsi" w:eastAsiaTheme="minorEastAsia" w:hAnsiTheme="minorHAnsi"/>
              <w:noProof/>
              <w:lang w:bidi="ar-SA"/>
            </w:rPr>
          </w:pPr>
          <w:hyperlink w:anchor="_Toc128662820" w:history="1">
            <w:r w:rsidRPr="003571D9">
              <w:rPr>
                <w:rStyle w:val="Hyperlink"/>
                <w:noProof/>
              </w:rPr>
              <w:t>D.1.1.1</w:t>
            </w:r>
            <w:r>
              <w:rPr>
                <w:rFonts w:asciiTheme="minorHAnsi" w:eastAsiaTheme="minorEastAsia" w:hAnsiTheme="minorHAnsi"/>
                <w:noProof/>
                <w:lang w:bidi="ar-SA"/>
              </w:rPr>
              <w:tab/>
            </w:r>
            <w:r w:rsidRPr="003571D9">
              <w:rPr>
                <w:rStyle w:val="Hyperlink"/>
                <w:noProof/>
              </w:rPr>
              <w:t>Precauzioni per la manutenzione</w:t>
            </w:r>
            <w:r>
              <w:rPr>
                <w:noProof/>
                <w:webHidden/>
              </w:rPr>
              <w:tab/>
            </w:r>
            <w:r>
              <w:rPr>
                <w:noProof/>
                <w:webHidden/>
              </w:rPr>
              <w:fldChar w:fldCharType="begin"/>
            </w:r>
            <w:r>
              <w:rPr>
                <w:noProof/>
                <w:webHidden/>
              </w:rPr>
              <w:instrText xml:space="preserve"> PAGEREF _Toc128662820 \h </w:instrText>
            </w:r>
            <w:r>
              <w:rPr>
                <w:noProof/>
                <w:webHidden/>
              </w:rPr>
            </w:r>
            <w:r>
              <w:rPr>
                <w:noProof/>
                <w:webHidden/>
              </w:rPr>
              <w:fldChar w:fldCharType="separate"/>
            </w:r>
            <w:r w:rsidR="00721952">
              <w:rPr>
                <w:noProof/>
                <w:webHidden/>
              </w:rPr>
              <w:t>32</w:t>
            </w:r>
            <w:r>
              <w:rPr>
                <w:noProof/>
                <w:webHidden/>
              </w:rPr>
              <w:fldChar w:fldCharType="end"/>
            </w:r>
          </w:hyperlink>
        </w:p>
        <w:p w14:paraId="14A9CBE9" w14:textId="2D43C5B8" w:rsidR="00617D1D" w:rsidRDefault="00617D1D">
          <w:pPr>
            <w:pStyle w:val="TOC3"/>
            <w:tabs>
              <w:tab w:val="left" w:pos="1320"/>
              <w:tab w:val="right" w:leader="dot" w:pos="9628"/>
            </w:tabs>
            <w:rPr>
              <w:rFonts w:asciiTheme="minorHAnsi" w:eastAsiaTheme="minorEastAsia" w:hAnsiTheme="minorHAnsi"/>
              <w:noProof/>
              <w:lang w:bidi="ar-SA"/>
            </w:rPr>
          </w:pPr>
          <w:hyperlink w:anchor="_Toc128662821" w:history="1">
            <w:r w:rsidRPr="003571D9">
              <w:rPr>
                <w:rStyle w:val="Hyperlink"/>
                <w:noProof/>
              </w:rPr>
              <w:t>D.1.1.2</w:t>
            </w:r>
            <w:r>
              <w:rPr>
                <w:rFonts w:asciiTheme="minorHAnsi" w:eastAsiaTheme="minorEastAsia" w:hAnsiTheme="minorHAnsi"/>
                <w:noProof/>
                <w:lang w:bidi="ar-SA"/>
              </w:rPr>
              <w:tab/>
            </w:r>
            <w:r w:rsidRPr="003571D9">
              <w:rPr>
                <w:rStyle w:val="Hyperlink"/>
                <w:noProof/>
              </w:rPr>
              <w:t>Pulizia dell'armadio e degli accessori</w:t>
            </w:r>
            <w:r>
              <w:rPr>
                <w:noProof/>
                <w:webHidden/>
              </w:rPr>
              <w:tab/>
            </w:r>
            <w:r>
              <w:rPr>
                <w:noProof/>
                <w:webHidden/>
              </w:rPr>
              <w:fldChar w:fldCharType="begin"/>
            </w:r>
            <w:r>
              <w:rPr>
                <w:noProof/>
                <w:webHidden/>
              </w:rPr>
              <w:instrText xml:space="preserve"> PAGEREF _Toc128662821 \h </w:instrText>
            </w:r>
            <w:r>
              <w:rPr>
                <w:noProof/>
                <w:webHidden/>
              </w:rPr>
            </w:r>
            <w:r>
              <w:rPr>
                <w:noProof/>
                <w:webHidden/>
              </w:rPr>
              <w:fldChar w:fldCharType="separate"/>
            </w:r>
            <w:r w:rsidR="00721952">
              <w:rPr>
                <w:noProof/>
                <w:webHidden/>
              </w:rPr>
              <w:t>32</w:t>
            </w:r>
            <w:r>
              <w:rPr>
                <w:noProof/>
                <w:webHidden/>
              </w:rPr>
              <w:fldChar w:fldCharType="end"/>
            </w:r>
          </w:hyperlink>
        </w:p>
        <w:p w14:paraId="51006657" w14:textId="05C73CC9" w:rsidR="00617D1D" w:rsidRDefault="00617D1D">
          <w:pPr>
            <w:pStyle w:val="TOC3"/>
            <w:tabs>
              <w:tab w:val="left" w:pos="1320"/>
              <w:tab w:val="right" w:leader="dot" w:pos="9628"/>
            </w:tabs>
            <w:rPr>
              <w:rFonts w:asciiTheme="minorHAnsi" w:eastAsiaTheme="minorEastAsia" w:hAnsiTheme="minorHAnsi"/>
              <w:noProof/>
              <w:lang w:bidi="ar-SA"/>
            </w:rPr>
          </w:pPr>
          <w:hyperlink w:anchor="_Toc128662822" w:history="1">
            <w:r w:rsidRPr="003571D9">
              <w:rPr>
                <w:rStyle w:val="Hyperlink"/>
                <w:noProof/>
              </w:rPr>
              <w:t>D.1.1.3</w:t>
            </w:r>
            <w:r>
              <w:rPr>
                <w:rFonts w:asciiTheme="minorHAnsi" w:eastAsiaTheme="minorEastAsia" w:hAnsiTheme="minorHAnsi"/>
                <w:noProof/>
                <w:lang w:bidi="ar-SA"/>
              </w:rPr>
              <w:tab/>
            </w:r>
            <w:r w:rsidRPr="003571D9">
              <w:rPr>
                <w:rStyle w:val="Hyperlink"/>
                <w:noProof/>
              </w:rPr>
              <w:t>Pulizia della vasca</w:t>
            </w:r>
            <w:r>
              <w:rPr>
                <w:noProof/>
                <w:webHidden/>
              </w:rPr>
              <w:tab/>
            </w:r>
            <w:r>
              <w:rPr>
                <w:noProof/>
                <w:webHidden/>
              </w:rPr>
              <w:fldChar w:fldCharType="begin"/>
            </w:r>
            <w:r>
              <w:rPr>
                <w:noProof/>
                <w:webHidden/>
              </w:rPr>
              <w:instrText xml:space="preserve"> PAGEREF _Toc128662822 \h </w:instrText>
            </w:r>
            <w:r>
              <w:rPr>
                <w:noProof/>
                <w:webHidden/>
              </w:rPr>
            </w:r>
            <w:r>
              <w:rPr>
                <w:noProof/>
                <w:webHidden/>
              </w:rPr>
              <w:fldChar w:fldCharType="separate"/>
            </w:r>
            <w:r w:rsidR="00721952">
              <w:rPr>
                <w:noProof/>
                <w:webHidden/>
              </w:rPr>
              <w:t>33</w:t>
            </w:r>
            <w:r>
              <w:rPr>
                <w:noProof/>
                <w:webHidden/>
              </w:rPr>
              <w:fldChar w:fldCharType="end"/>
            </w:r>
          </w:hyperlink>
        </w:p>
        <w:p w14:paraId="1762E708" w14:textId="3A073AA3" w:rsidR="00617D1D" w:rsidRDefault="00617D1D">
          <w:pPr>
            <w:pStyle w:val="TOC3"/>
            <w:tabs>
              <w:tab w:val="left" w:pos="1320"/>
              <w:tab w:val="right" w:leader="dot" w:pos="9628"/>
            </w:tabs>
            <w:rPr>
              <w:rFonts w:asciiTheme="minorHAnsi" w:eastAsiaTheme="minorEastAsia" w:hAnsiTheme="minorHAnsi"/>
              <w:noProof/>
              <w:lang w:bidi="ar-SA"/>
            </w:rPr>
          </w:pPr>
          <w:hyperlink w:anchor="_Toc128662823" w:history="1">
            <w:r w:rsidRPr="003571D9">
              <w:rPr>
                <w:rStyle w:val="Hyperlink"/>
                <w:noProof/>
              </w:rPr>
              <w:t>D.1.1.4</w:t>
            </w:r>
            <w:r>
              <w:rPr>
                <w:rFonts w:asciiTheme="minorHAnsi" w:eastAsiaTheme="minorEastAsia" w:hAnsiTheme="minorHAnsi"/>
                <w:noProof/>
                <w:lang w:bidi="ar-SA"/>
              </w:rPr>
              <w:tab/>
            </w:r>
            <w:r w:rsidRPr="003571D9">
              <w:rPr>
                <w:rStyle w:val="Hyperlink"/>
                <w:noProof/>
              </w:rPr>
              <w:t>Precauzioni da osservare in caso di periodi di lunga inattività</w:t>
            </w:r>
            <w:r>
              <w:rPr>
                <w:noProof/>
                <w:webHidden/>
              </w:rPr>
              <w:tab/>
            </w:r>
            <w:r>
              <w:rPr>
                <w:noProof/>
                <w:webHidden/>
              </w:rPr>
              <w:fldChar w:fldCharType="begin"/>
            </w:r>
            <w:r>
              <w:rPr>
                <w:noProof/>
                <w:webHidden/>
              </w:rPr>
              <w:instrText xml:space="preserve"> PAGEREF _Toc128662823 \h </w:instrText>
            </w:r>
            <w:r>
              <w:rPr>
                <w:noProof/>
                <w:webHidden/>
              </w:rPr>
            </w:r>
            <w:r>
              <w:rPr>
                <w:noProof/>
                <w:webHidden/>
              </w:rPr>
              <w:fldChar w:fldCharType="separate"/>
            </w:r>
            <w:r w:rsidR="00721952">
              <w:rPr>
                <w:noProof/>
                <w:webHidden/>
              </w:rPr>
              <w:t>33</w:t>
            </w:r>
            <w:r>
              <w:rPr>
                <w:noProof/>
                <w:webHidden/>
              </w:rPr>
              <w:fldChar w:fldCharType="end"/>
            </w:r>
          </w:hyperlink>
        </w:p>
        <w:p w14:paraId="4845E610" w14:textId="29DC1431" w:rsidR="00617D1D" w:rsidRDefault="00617D1D">
          <w:pPr>
            <w:pStyle w:val="TOC2"/>
            <w:tabs>
              <w:tab w:val="left" w:pos="880"/>
              <w:tab w:val="right" w:leader="dot" w:pos="9628"/>
            </w:tabs>
            <w:rPr>
              <w:rFonts w:asciiTheme="minorHAnsi" w:eastAsiaTheme="minorEastAsia" w:hAnsiTheme="minorHAnsi"/>
              <w:noProof/>
              <w:lang w:bidi="ar-SA"/>
            </w:rPr>
          </w:pPr>
          <w:hyperlink w:anchor="_Toc128662824" w:history="1">
            <w:r w:rsidRPr="003571D9">
              <w:rPr>
                <w:rStyle w:val="Hyperlink"/>
                <w:noProof/>
              </w:rPr>
              <w:t>D.1.2</w:t>
            </w:r>
            <w:r>
              <w:rPr>
                <w:rFonts w:asciiTheme="minorHAnsi" w:eastAsiaTheme="minorEastAsia" w:hAnsiTheme="minorHAnsi"/>
                <w:noProof/>
                <w:lang w:bidi="ar-SA"/>
              </w:rPr>
              <w:tab/>
            </w:r>
            <w:r w:rsidRPr="003571D9">
              <w:rPr>
                <w:rStyle w:val="Hyperlink"/>
                <w:noProof/>
              </w:rPr>
              <w:t>Manutenzione straordinaria</w:t>
            </w:r>
            <w:r>
              <w:rPr>
                <w:noProof/>
                <w:webHidden/>
              </w:rPr>
              <w:tab/>
            </w:r>
            <w:r>
              <w:rPr>
                <w:noProof/>
                <w:webHidden/>
              </w:rPr>
              <w:fldChar w:fldCharType="begin"/>
            </w:r>
            <w:r>
              <w:rPr>
                <w:noProof/>
                <w:webHidden/>
              </w:rPr>
              <w:instrText xml:space="preserve"> PAGEREF _Toc128662824 \h </w:instrText>
            </w:r>
            <w:r>
              <w:rPr>
                <w:noProof/>
                <w:webHidden/>
              </w:rPr>
            </w:r>
            <w:r>
              <w:rPr>
                <w:noProof/>
                <w:webHidden/>
              </w:rPr>
              <w:fldChar w:fldCharType="separate"/>
            </w:r>
            <w:r w:rsidR="00721952">
              <w:rPr>
                <w:noProof/>
                <w:webHidden/>
              </w:rPr>
              <w:t>34</w:t>
            </w:r>
            <w:r>
              <w:rPr>
                <w:noProof/>
                <w:webHidden/>
              </w:rPr>
              <w:fldChar w:fldCharType="end"/>
            </w:r>
          </w:hyperlink>
        </w:p>
        <w:p w14:paraId="3C97CA94" w14:textId="351768D6" w:rsidR="00617D1D" w:rsidRDefault="00617D1D">
          <w:pPr>
            <w:pStyle w:val="TOC3"/>
            <w:tabs>
              <w:tab w:val="left" w:pos="1320"/>
              <w:tab w:val="right" w:leader="dot" w:pos="9628"/>
            </w:tabs>
            <w:rPr>
              <w:rFonts w:asciiTheme="minorHAnsi" w:eastAsiaTheme="minorEastAsia" w:hAnsiTheme="minorHAnsi"/>
              <w:noProof/>
              <w:lang w:bidi="ar-SA"/>
            </w:rPr>
          </w:pPr>
          <w:hyperlink w:anchor="_Toc128662825" w:history="1">
            <w:r w:rsidRPr="003571D9">
              <w:rPr>
                <w:rStyle w:val="Hyperlink"/>
                <w:noProof/>
              </w:rPr>
              <w:t>D.1.2.1</w:t>
            </w:r>
            <w:r>
              <w:rPr>
                <w:rFonts w:asciiTheme="minorHAnsi" w:eastAsiaTheme="minorEastAsia" w:hAnsiTheme="minorHAnsi"/>
                <w:noProof/>
                <w:lang w:bidi="ar-SA"/>
              </w:rPr>
              <w:tab/>
            </w:r>
            <w:r w:rsidRPr="003571D9">
              <w:rPr>
                <w:rStyle w:val="Hyperlink"/>
                <w:noProof/>
              </w:rPr>
              <w:t>Sostituzione del cavo di alimentazione</w:t>
            </w:r>
            <w:r>
              <w:rPr>
                <w:noProof/>
                <w:webHidden/>
              </w:rPr>
              <w:tab/>
            </w:r>
            <w:r>
              <w:rPr>
                <w:noProof/>
                <w:webHidden/>
              </w:rPr>
              <w:fldChar w:fldCharType="begin"/>
            </w:r>
            <w:r>
              <w:rPr>
                <w:noProof/>
                <w:webHidden/>
              </w:rPr>
              <w:instrText xml:space="preserve"> PAGEREF _Toc128662825 \h </w:instrText>
            </w:r>
            <w:r>
              <w:rPr>
                <w:noProof/>
                <w:webHidden/>
              </w:rPr>
            </w:r>
            <w:r>
              <w:rPr>
                <w:noProof/>
                <w:webHidden/>
              </w:rPr>
              <w:fldChar w:fldCharType="separate"/>
            </w:r>
            <w:r w:rsidR="00721952">
              <w:rPr>
                <w:noProof/>
                <w:webHidden/>
              </w:rPr>
              <w:t>34</w:t>
            </w:r>
            <w:r>
              <w:rPr>
                <w:noProof/>
                <w:webHidden/>
              </w:rPr>
              <w:fldChar w:fldCharType="end"/>
            </w:r>
          </w:hyperlink>
        </w:p>
        <w:p w14:paraId="264376A5" w14:textId="354E237E" w:rsidR="00617D1D" w:rsidRDefault="00617D1D">
          <w:pPr>
            <w:pStyle w:val="TOC3"/>
            <w:tabs>
              <w:tab w:val="left" w:pos="1320"/>
              <w:tab w:val="right" w:leader="dot" w:pos="9628"/>
            </w:tabs>
            <w:rPr>
              <w:rFonts w:asciiTheme="minorHAnsi" w:eastAsiaTheme="minorEastAsia" w:hAnsiTheme="minorHAnsi"/>
              <w:noProof/>
              <w:lang w:bidi="ar-SA"/>
            </w:rPr>
          </w:pPr>
          <w:hyperlink w:anchor="_Toc128662826" w:history="1">
            <w:r w:rsidRPr="003571D9">
              <w:rPr>
                <w:rStyle w:val="Hyperlink"/>
                <w:noProof/>
              </w:rPr>
              <w:t>D.1.2.2</w:t>
            </w:r>
            <w:r>
              <w:rPr>
                <w:rFonts w:asciiTheme="minorHAnsi" w:eastAsiaTheme="minorEastAsia" w:hAnsiTheme="minorHAnsi"/>
                <w:noProof/>
                <w:lang w:bidi="ar-SA"/>
              </w:rPr>
              <w:tab/>
            </w:r>
            <w:r w:rsidRPr="003571D9">
              <w:rPr>
                <w:rStyle w:val="Hyperlink"/>
                <w:noProof/>
              </w:rPr>
              <w:t>Identificazione di semplici guasti</w:t>
            </w:r>
            <w:r>
              <w:rPr>
                <w:noProof/>
                <w:webHidden/>
              </w:rPr>
              <w:tab/>
            </w:r>
            <w:r>
              <w:rPr>
                <w:noProof/>
                <w:webHidden/>
              </w:rPr>
              <w:fldChar w:fldCharType="begin"/>
            </w:r>
            <w:r>
              <w:rPr>
                <w:noProof/>
                <w:webHidden/>
              </w:rPr>
              <w:instrText xml:space="preserve"> PAGEREF _Toc128662826 \h </w:instrText>
            </w:r>
            <w:r>
              <w:rPr>
                <w:noProof/>
                <w:webHidden/>
              </w:rPr>
            </w:r>
            <w:r>
              <w:rPr>
                <w:noProof/>
                <w:webHidden/>
              </w:rPr>
              <w:fldChar w:fldCharType="separate"/>
            </w:r>
            <w:r w:rsidR="00721952">
              <w:rPr>
                <w:noProof/>
                <w:webHidden/>
              </w:rPr>
              <w:t>34</w:t>
            </w:r>
            <w:r>
              <w:rPr>
                <w:noProof/>
                <w:webHidden/>
              </w:rPr>
              <w:fldChar w:fldCharType="end"/>
            </w:r>
          </w:hyperlink>
        </w:p>
        <w:p w14:paraId="052B5A7B" w14:textId="4E53B41C" w:rsidR="00617D1D" w:rsidRDefault="00617D1D">
          <w:pPr>
            <w:pStyle w:val="TOC2"/>
            <w:tabs>
              <w:tab w:val="left" w:pos="1100"/>
              <w:tab w:val="right" w:leader="dot" w:pos="9628"/>
            </w:tabs>
            <w:rPr>
              <w:rFonts w:asciiTheme="minorHAnsi" w:eastAsiaTheme="minorEastAsia" w:hAnsiTheme="minorHAnsi"/>
              <w:noProof/>
              <w:lang w:bidi="ar-SA"/>
            </w:rPr>
          </w:pPr>
          <w:hyperlink w:anchor="_Toc128662827" w:history="1">
            <w:r w:rsidRPr="003571D9">
              <w:rPr>
                <w:rStyle w:val="Hyperlink"/>
                <w:noProof/>
              </w:rPr>
              <w:t>D.1.3</w:t>
            </w:r>
            <w:r>
              <w:rPr>
                <w:rFonts w:asciiTheme="minorHAnsi" w:eastAsiaTheme="minorEastAsia" w:hAnsiTheme="minorHAnsi"/>
                <w:noProof/>
                <w:lang w:bidi="ar-SA"/>
              </w:rPr>
              <w:tab/>
            </w:r>
            <w:r w:rsidRPr="003571D9">
              <w:rPr>
                <w:rStyle w:val="Hyperlink"/>
                <w:noProof/>
              </w:rPr>
              <w:t>Intervalli di manutenzione</w:t>
            </w:r>
            <w:r>
              <w:rPr>
                <w:noProof/>
                <w:webHidden/>
              </w:rPr>
              <w:tab/>
            </w:r>
            <w:r>
              <w:rPr>
                <w:noProof/>
                <w:webHidden/>
              </w:rPr>
              <w:fldChar w:fldCharType="begin"/>
            </w:r>
            <w:r>
              <w:rPr>
                <w:noProof/>
                <w:webHidden/>
              </w:rPr>
              <w:instrText xml:space="preserve"> PAGEREF _Toc128662827 \h </w:instrText>
            </w:r>
            <w:r>
              <w:rPr>
                <w:noProof/>
                <w:webHidden/>
              </w:rPr>
            </w:r>
            <w:r>
              <w:rPr>
                <w:noProof/>
                <w:webHidden/>
              </w:rPr>
              <w:fldChar w:fldCharType="separate"/>
            </w:r>
            <w:r w:rsidR="00721952">
              <w:rPr>
                <w:noProof/>
                <w:webHidden/>
              </w:rPr>
              <w:t>35</w:t>
            </w:r>
            <w:r>
              <w:rPr>
                <w:noProof/>
                <w:webHidden/>
              </w:rPr>
              <w:fldChar w:fldCharType="end"/>
            </w:r>
          </w:hyperlink>
        </w:p>
        <w:p w14:paraId="6B3ADF8C" w14:textId="0FC57337" w:rsidR="00617D1D" w:rsidRDefault="00617D1D">
          <w:pPr>
            <w:pStyle w:val="TOC3"/>
            <w:tabs>
              <w:tab w:val="left" w:pos="1320"/>
              <w:tab w:val="right" w:leader="dot" w:pos="9628"/>
            </w:tabs>
            <w:rPr>
              <w:rFonts w:asciiTheme="minorHAnsi" w:eastAsiaTheme="minorEastAsia" w:hAnsiTheme="minorHAnsi"/>
              <w:noProof/>
              <w:lang w:bidi="ar-SA"/>
            </w:rPr>
          </w:pPr>
          <w:hyperlink w:anchor="_Toc128662828" w:history="1">
            <w:r w:rsidRPr="003571D9">
              <w:rPr>
                <w:rStyle w:val="Hyperlink"/>
                <w:noProof/>
              </w:rPr>
              <w:t>D.1.3.1</w:t>
            </w:r>
            <w:r>
              <w:rPr>
                <w:rFonts w:asciiTheme="minorHAnsi" w:eastAsiaTheme="minorEastAsia" w:hAnsiTheme="minorHAnsi"/>
                <w:noProof/>
                <w:lang w:bidi="ar-SA"/>
              </w:rPr>
              <w:tab/>
            </w:r>
            <w:r w:rsidRPr="003571D9">
              <w:rPr>
                <w:rStyle w:val="Hyperlink"/>
                <w:noProof/>
              </w:rPr>
              <w:t>Periodicità delle manutenzioni</w:t>
            </w:r>
            <w:r>
              <w:rPr>
                <w:noProof/>
                <w:webHidden/>
              </w:rPr>
              <w:tab/>
            </w:r>
            <w:r>
              <w:rPr>
                <w:noProof/>
                <w:webHidden/>
              </w:rPr>
              <w:fldChar w:fldCharType="begin"/>
            </w:r>
            <w:r>
              <w:rPr>
                <w:noProof/>
                <w:webHidden/>
              </w:rPr>
              <w:instrText xml:space="preserve"> PAGEREF _Toc128662828 \h </w:instrText>
            </w:r>
            <w:r>
              <w:rPr>
                <w:noProof/>
                <w:webHidden/>
              </w:rPr>
            </w:r>
            <w:r>
              <w:rPr>
                <w:noProof/>
                <w:webHidden/>
              </w:rPr>
              <w:fldChar w:fldCharType="separate"/>
            </w:r>
            <w:r w:rsidR="00721952">
              <w:rPr>
                <w:noProof/>
                <w:webHidden/>
              </w:rPr>
              <w:t>35</w:t>
            </w:r>
            <w:r>
              <w:rPr>
                <w:noProof/>
                <w:webHidden/>
              </w:rPr>
              <w:fldChar w:fldCharType="end"/>
            </w:r>
          </w:hyperlink>
        </w:p>
        <w:p w14:paraId="4C9EE6E9" w14:textId="00B945D6" w:rsidR="00617D1D" w:rsidRDefault="00617D1D">
          <w:pPr>
            <w:pStyle w:val="TOC2"/>
            <w:tabs>
              <w:tab w:val="left" w:pos="1100"/>
              <w:tab w:val="right" w:leader="dot" w:pos="9628"/>
            </w:tabs>
            <w:rPr>
              <w:rFonts w:asciiTheme="minorHAnsi" w:eastAsiaTheme="minorEastAsia" w:hAnsiTheme="minorHAnsi"/>
              <w:noProof/>
              <w:lang w:bidi="ar-SA"/>
            </w:rPr>
          </w:pPr>
          <w:hyperlink w:anchor="_Toc128662829" w:history="1">
            <w:r w:rsidRPr="003571D9">
              <w:rPr>
                <w:rStyle w:val="Hyperlink"/>
                <w:noProof/>
              </w:rPr>
              <w:t>D.1.4</w:t>
            </w:r>
            <w:r>
              <w:rPr>
                <w:rFonts w:asciiTheme="minorHAnsi" w:eastAsiaTheme="minorEastAsia" w:hAnsiTheme="minorHAnsi"/>
                <w:noProof/>
                <w:lang w:bidi="ar-SA"/>
              </w:rPr>
              <w:tab/>
            </w:r>
            <w:r w:rsidRPr="003571D9">
              <w:rPr>
                <w:rStyle w:val="Hyperlink"/>
                <w:noProof/>
              </w:rPr>
              <w:t>Smontaggio</w:t>
            </w:r>
            <w:r>
              <w:rPr>
                <w:noProof/>
                <w:webHidden/>
              </w:rPr>
              <w:tab/>
            </w:r>
            <w:r>
              <w:rPr>
                <w:noProof/>
                <w:webHidden/>
              </w:rPr>
              <w:fldChar w:fldCharType="begin"/>
            </w:r>
            <w:r>
              <w:rPr>
                <w:noProof/>
                <w:webHidden/>
              </w:rPr>
              <w:instrText xml:space="preserve"> PAGEREF _Toc128662829 \h </w:instrText>
            </w:r>
            <w:r>
              <w:rPr>
                <w:noProof/>
                <w:webHidden/>
              </w:rPr>
            </w:r>
            <w:r>
              <w:rPr>
                <w:noProof/>
                <w:webHidden/>
              </w:rPr>
              <w:fldChar w:fldCharType="separate"/>
            </w:r>
            <w:r w:rsidR="00721952">
              <w:rPr>
                <w:noProof/>
                <w:webHidden/>
              </w:rPr>
              <w:t>37</w:t>
            </w:r>
            <w:r>
              <w:rPr>
                <w:noProof/>
                <w:webHidden/>
              </w:rPr>
              <w:fldChar w:fldCharType="end"/>
            </w:r>
          </w:hyperlink>
        </w:p>
        <w:p w14:paraId="070D459A" w14:textId="75D09F10" w:rsidR="00617D1D" w:rsidRDefault="00617D1D">
          <w:pPr>
            <w:pStyle w:val="TOC2"/>
            <w:tabs>
              <w:tab w:val="left" w:pos="1100"/>
              <w:tab w:val="right" w:leader="dot" w:pos="9628"/>
            </w:tabs>
            <w:rPr>
              <w:rFonts w:asciiTheme="minorHAnsi" w:eastAsiaTheme="minorEastAsia" w:hAnsiTheme="minorHAnsi"/>
              <w:noProof/>
              <w:lang w:bidi="ar-SA"/>
            </w:rPr>
          </w:pPr>
          <w:hyperlink w:anchor="_Toc128662830" w:history="1">
            <w:r w:rsidRPr="003571D9">
              <w:rPr>
                <w:rStyle w:val="Hyperlink"/>
                <w:noProof/>
              </w:rPr>
              <w:t>D.1.5</w:t>
            </w:r>
            <w:r>
              <w:rPr>
                <w:rFonts w:asciiTheme="minorHAnsi" w:eastAsiaTheme="minorEastAsia" w:hAnsiTheme="minorHAnsi"/>
                <w:noProof/>
                <w:lang w:bidi="ar-SA"/>
              </w:rPr>
              <w:tab/>
            </w:r>
            <w:r w:rsidRPr="003571D9">
              <w:rPr>
                <w:rStyle w:val="Hyperlink"/>
                <w:noProof/>
              </w:rPr>
              <w:t>Cessato utilizzo</w:t>
            </w:r>
            <w:r>
              <w:rPr>
                <w:noProof/>
                <w:webHidden/>
              </w:rPr>
              <w:tab/>
            </w:r>
            <w:r>
              <w:rPr>
                <w:noProof/>
                <w:webHidden/>
              </w:rPr>
              <w:fldChar w:fldCharType="begin"/>
            </w:r>
            <w:r>
              <w:rPr>
                <w:noProof/>
                <w:webHidden/>
              </w:rPr>
              <w:instrText xml:space="preserve"> PAGEREF _Toc128662830 \h </w:instrText>
            </w:r>
            <w:r>
              <w:rPr>
                <w:noProof/>
                <w:webHidden/>
              </w:rPr>
            </w:r>
            <w:r>
              <w:rPr>
                <w:noProof/>
                <w:webHidden/>
              </w:rPr>
              <w:fldChar w:fldCharType="separate"/>
            </w:r>
            <w:r w:rsidR="00721952">
              <w:rPr>
                <w:noProof/>
                <w:webHidden/>
              </w:rPr>
              <w:t>37</w:t>
            </w:r>
            <w:r>
              <w:rPr>
                <w:noProof/>
                <w:webHidden/>
              </w:rPr>
              <w:fldChar w:fldCharType="end"/>
            </w:r>
          </w:hyperlink>
        </w:p>
        <w:p w14:paraId="2333C6F7" w14:textId="5F4FB7C1" w:rsidR="00617D1D" w:rsidRDefault="00617D1D">
          <w:pPr>
            <w:pStyle w:val="TOC1"/>
            <w:tabs>
              <w:tab w:val="left" w:pos="660"/>
              <w:tab w:val="right" w:leader="dot" w:pos="9628"/>
            </w:tabs>
            <w:rPr>
              <w:rFonts w:asciiTheme="minorHAnsi" w:eastAsiaTheme="minorEastAsia" w:hAnsiTheme="minorHAnsi"/>
              <w:noProof/>
              <w:lang w:bidi="ar-SA"/>
            </w:rPr>
          </w:pPr>
          <w:hyperlink w:anchor="_Toc128662831" w:history="1">
            <w:r w:rsidRPr="003571D9">
              <w:rPr>
                <w:rStyle w:val="Hyperlink"/>
                <w:noProof/>
              </w:rPr>
              <w:t>D.2.</w:t>
            </w:r>
            <w:r>
              <w:rPr>
                <w:rFonts w:asciiTheme="minorHAnsi" w:eastAsiaTheme="minorEastAsia" w:hAnsiTheme="minorHAnsi"/>
                <w:noProof/>
                <w:lang w:bidi="ar-SA"/>
              </w:rPr>
              <w:tab/>
            </w:r>
            <w:r w:rsidRPr="003571D9">
              <w:rPr>
                <w:rStyle w:val="Hyperlink"/>
                <w:noProof/>
              </w:rPr>
              <w:t>Smaltimento della macchina</w:t>
            </w:r>
            <w:r>
              <w:rPr>
                <w:noProof/>
                <w:webHidden/>
              </w:rPr>
              <w:tab/>
            </w:r>
            <w:r>
              <w:rPr>
                <w:noProof/>
                <w:webHidden/>
              </w:rPr>
              <w:fldChar w:fldCharType="begin"/>
            </w:r>
            <w:r>
              <w:rPr>
                <w:noProof/>
                <w:webHidden/>
              </w:rPr>
              <w:instrText xml:space="preserve"> PAGEREF _Toc128662831 \h </w:instrText>
            </w:r>
            <w:r>
              <w:rPr>
                <w:noProof/>
                <w:webHidden/>
              </w:rPr>
            </w:r>
            <w:r>
              <w:rPr>
                <w:noProof/>
                <w:webHidden/>
              </w:rPr>
              <w:fldChar w:fldCharType="separate"/>
            </w:r>
            <w:r w:rsidR="00721952">
              <w:rPr>
                <w:noProof/>
                <w:webHidden/>
              </w:rPr>
              <w:t>37</w:t>
            </w:r>
            <w:r>
              <w:rPr>
                <w:noProof/>
                <w:webHidden/>
              </w:rPr>
              <w:fldChar w:fldCharType="end"/>
            </w:r>
          </w:hyperlink>
        </w:p>
        <w:p w14:paraId="1464B70B" w14:textId="672DACB7" w:rsidR="00617D1D" w:rsidRDefault="00617D1D">
          <w:pPr>
            <w:pStyle w:val="TOC2"/>
            <w:tabs>
              <w:tab w:val="left" w:pos="880"/>
              <w:tab w:val="right" w:leader="dot" w:pos="9628"/>
            </w:tabs>
            <w:rPr>
              <w:rFonts w:asciiTheme="minorHAnsi" w:eastAsiaTheme="minorEastAsia" w:hAnsiTheme="minorHAnsi"/>
              <w:noProof/>
              <w:lang w:bidi="ar-SA"/>
            </w:rPr>
          </w:pPr>
          <w:hyperlink w:anchor="_Toc128662832" w:history="1">
            <w:r w:rsidRPr="003571D9">
              <w:rPr>
                <w:rStyle w:val="Hyperlink"/>
                <w:noProof/>
              </w:rPr>
              <w:t>D.2.1</w:t>
            </w:r>
            <w:r>
              <w:rPr>
                <w:rFonts w:asciiTheme="minorHAnsi" w:eastAsiaTheme="minorEastAsia" w:hAnsiTheme="minorHAnsi"/>
                <w:noProof/>
                <w:lang w:bidi="ar-SA"/>
              </w:rPr>
              <w:tab/>
            </w:r>
            <w:r w:rsidRPr="003571D9">
              <w:rPr>
                <w:rStyle w:val="Hyperlink"/>
                <w:noProof/>
              </w:rPr>
              <w:t>Stoccaggio dei rifiuti</w:t>
            </w:r>
            <w:r>
              <w:rPr>
                <w:noProof/>
                <w:webHidden/>
              </w:rPr>
              <w:tab/>
            </w:r>
            <w:r>
              <w:rPr>
                <w:noProof/>
                <w:webHidden/>
              </w:rPr>
              <w:fldChar w:fldCharType="begin"/>
            </w:r>
            <w:r>
              <w:rPr>
                <w:noProof/>
                <w:webHidden/>
              </w:rPr>
              <w:instrText xml:space="preserve"> PAGEREF _Toc128662832 \h </w:instrText>
            </w:r>
            <w:r>
              <w:rPr>
                <w:noProof/>
                <w:webHidden/>
              </w:rPr>
            </w:r>
            <w:r>
              <w:rPr>
                <w:noProof/>
                <w:webHidden/>
              </w:rPr>
              <w:fldChar w:fldCharType="separate"/>
            </w:r>
            <w:r w:rsidR="00721952">
              <w:rPr>
                <w:noProof/>
                <w:webHidden/>
              </w:rPr>
              <w:t>38</w:t>
            </w:r>
            <w:r>
              <w:rPr>
                <w:noProof/>
                <w:webHidden/>
              </w:rPr>
              <w:fldChar w:fldCharType="end"/>
            </w:r>
          </w:hyperlink>
        </w:p>
        <w:p w14:paraId="76CED525" w14:textId="023E723B" w:rsidR="00617D1D" w:rsidRDefault="00617D1D">
          <w:pPr>
            <w:pStyle w:val="TOC2"/>
            <w:tabs>
              <w:tab w:val="left" w:pos="1100"/>
              <w:tab w:val="right" w:leader="dot" w:pos="9628"/>
            </w:tabs>
            <w:rPr>
              <w:rFonts w:asciiTheme="minorHAnsi" w:eastAsiaTheme="minorEastAsia" w:hAnsiTheme="minorHAnsi"/>
              <w:noProof/>
              <w:lang w:bidi="ar-SA"/>
            </w:rPr>
          </w:pPr>
          <w:hyperlink w:anchor="_Toc128662833" w:history="1">
            <w:r w:rsidRPr="003571D9">
              <w:rPr>
                <w:rStyle w:val="Hyperlink"/>
                <w:noProof/>
              </w:rPr>
              <w:t>D.2.2</w:t>
            </w:r>
            <w:r>
              <w:rPr>
                <w:rFonts w:asciiTheme="minorHAnsi" w:eastAsiaTheme="minorEastAsia" w:hAnsiTheme="minorHAnsi"/>
                <w:noProof/>
                <w:lang w:bidi="ar-SA"/>
              </w:rPr>
              <w:tab/>
            </w:r>
            <w:r w:rsidRPr="003571D9">
              <w:rPr>
                <w:rStyle w:val="Hyperlink"/>
                <w:noProof/>
              </w:rPr>
              <w:t>Procedura relativa alle macrooperazioni di smontaggio dell’apparecchiatura</w:t>
            </w:r>
            <w:r>
              <w:rPr>
                <w:noProof/>
                <w:webHidden/>
              </w:rPr>
              <w:tab/>
            </w:r>
            <w:r>
              <w:rPr>
                <w:noProof/>
                <w:webHidden/>
              </w:rPr>
              <w:fldChar w:fldCharType="begin"/>
            </w:r>
            <w:r>
              <w:rPr>
                <w:noProof/>
                <w:webHidden/>
              </w:rPr>
              <w:instrText xml:space="preserve"> PAGEREF _Toc128662833 \h </w:instrText>
            </w:r>
            <w:r>
              <w:rPr>
                <w:noProof/>
                <w:webHidden/>
              </w:rPr>
            </w:r>
            <w:r>
              <w:rPr>
                <w:noProof/>
                <w:webHidden/>
              </w:rPr>
              <w:fldChar w:fldCharType="separate"/>
            </w:r>
            <w:r w:rsidR="00721952">
              <w:rPr>
                <w:noProof/>
                <w:webHidden/>
              </w:rPr>
              <w:t>38</w:t>
            </w:r>
            <w:r>
              <w:rPr>
                <w:noProof/>
                <w:webHidden/>
              </w:rPr>
              <w:fldChar w:fldCharType="end"/>
            </w:r>
          </w:hyperlink>
        </w:p>
        <w:p w14:paraId="12464EEF" w14:textId="77D3D676" w:rsidR="008F0EFA" w:rsidRPr="00F552E1" w:rsidRDefault="003818BF">
          <w:pPr>
            <w:pStyle w:val="TOC1"/>
            <w:tabs>
              <w:tab w:val="right" w:leader="dot" w:pos="9628"/>
            </w:tabs>
            <w:rPr>
              <w:rFonts w:asciiTheme="minorHAnsi" w:eastAsiaTheme="minorEastAsia" w:hAnsiTheme="minorHAnsi"/>
              <w:noProof/>
            </w:rPr>
          </w:pPr>
          <w:r>
            <w:rPr>
              <w:rFonts w:asciiTheme="minorHAnsi" w:eastAsiaTheme="minorEastAsia" w:hAnsiTheme="minorHAnsi"/>
              <w:noProof/>
            </w:rPr>
            <w:fldChar w:fldCharType="end"/>
          </w:r>
        </w:p>
      </w:sdtContent>
    </w:sdt>
    <w:p w14:paraId="7757DFF5" w14:textId="0137B2CB" w:rsidR="002047AC" w:rsidRPr="00F552E1" w:rsidRDefault="002047AC" w:rsidP="00EF7588"/>
    <w:p w14:paraId="50D2C1BA" w14:textId="405EEE50" w:rsidR="002047AC" w:rsidRPr="00F552E1" w:rsidRDefault="002047AC">
      <w:pPr>
        <w:rPr>
          <w:highlight w:val="yellow"/>
        </w:rPr>
      </w:pPr>
      <w:r w:rsidRPr="00F552E1">
        <w:br w:type="page"/>
      </w:r>
    </w:p>
    <w:p w14:paraId="14E94E07" w14:textId="5F56C6A0" w:rsidR="002047AC" w:rsidRPr="00F552E1" w:rsidRDefault="005B4805" w:rsidP="00EF7588">
      <w:r w:rsidRPr="00F552E1">
        <w:rPr>
          <w:rFonts w:eastAsia="Myriad Pro"/>
          <w:noProof/>
          <w:spacing w:val="-7"/>
          <w:lang w:val="en-GB" w:eastAsia="en-GB" w:bidi="ar-SA"/>
        </w:rPr>
        <w:lastRenderedPageBreak/>
        <w:drawing>
          <wp:inline distT="0" distB="0" distL="0" distR="0" wp14:anchorId="1F0EC184" wp14:editId="2EF00597">
            <wp:extent cx="360000" cy="360000"/>
            <wp:effectExtent l="0" t="0" r="2540" b="254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15D43BE7" w14:textId="1D8C1897" w:rsidR="00EF7588" w:rsidRPr="00F552E1" w:rsidRDefault="00393654" w:rsidP="009C7658">
      <w:pPr>
        <w:pStyle w:val="Heading1"/>
        <w:jc w:val="center"/>
        <w:rPr>
          <w:rFonts w:eastAsia="Myriad Pro"/>
        </w:rPr>
      </w:pPr>
      <w:bookmarkStart w:id="0" w:name="_Toc90042409"/>
      <w:bookmarkStart w:id="1" w:name="_Toc128662757"/>
      <w:r w:rsidRPr="00F552E1">
        <w:t>Premessa</w:t>
      </w:r>
      <w:bookmarkEnd w:id="0"/>
      <w:bookmarkEnd w:id="1"/>
    </w:p>
    <w:p w14:paraId="2BE66351" w14:textId="3BA96635" w:rsidR="00EB660D" w:rsidRPr="00F552E1" w:rsidRDefault="0001022F" w:rsidP="00134CFF">
      <w:pPr>
        <w:jc w:val="both"/>
      </w:pPr>
      <w:r w:rsidRPr="00F552E1">
        <w:rPr>
          <w:noProof/>
          <w:lang w:val="en-GB" w:eastAsia="en-GB" w:bidi="ar-SA"/>
        </w:rPr>
        <w:drawing>
          <wp:inline distT="0" distB="0" distL="0" distR="0" wp14:anchorId="7A9EF5B0" wp14:editId="49134C85">
            <wp:extent cx="431287" cy="360000"/>
            <wp:effectExtent l="0" t="0" r="6985" b="2540"/>
            <wp:docPr id="58" name="Picture 58" descr="A picture containing candelabrum,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u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287" cy="360000"/>
                    </a:xfrm>
                    <a:prstGeom prst="rect">
                      <a:avLst/>
                    </a:prstGeom>
                  </pic:spPr>
                </pic:pic>
              </a:graphicData>
            </a:graphic>
          </wp:inline>
        </w:drawing>
      </w:r>
      <w:r w:rsidRPr="00F552E1">
        <w:t xml:space="preserve"> Il manuale delle istruzioni per l’installazione, l’uso e la manutenzione (di seguito denominato “manuale”) fornisce all’utente informazioni utili per l’uso corretto e in sicurezza della macchina (in seguito “macchina” o “apparecchiatura”).</w:t>
      </w:r>
    </w:p>
    <w:p w14:paraId="407CD5B2" w14:textId="7E4ED48F" w:rsidR="00EB660D" w:rsidRPr="00F552E1" w:rsidRDefault="00EB660D" w:rsidP="00134CFF">
      <w:pPr>
        <w:jc w:val="both"/>
      </w:pPr>
      <w:r w:rsidRPr="00F552E1">
        <w:t>Quanto di seguito scritto non deve essere considerato come un lungo e oneroso elenco di avvertenze, bensì come una serie di istruzioni atte a migliorare in tutti i sensi le prestazioni della macchina e ad evitare soprattutto danni alle persone, cose o animali derivanti da procedure d'uso e di funzionamento scorrette.</w:t>
      </w:r>
    </w:p>
    <w:p w14:paraId="101EDB25" w14:textId="77777777" w:rsidR="00EB660D" w:rsidRPr="00F552E1" w:rsidRDefault="00EB660D" w:rsidP="00134CFF">
      <w:pPr>
        <w:jc w:val="both"/>
      </w:pPr>
      <w:r w:rsidRPr="00F552E1">
        <w:t>Tutto il personale coinvolto nelle procedure di trasporto, installazione, messa in servizio, uso e manutenzione, riparazione e smontaggio deve consultare e leggere attentamente il presente manuale prima di svolgere le varie operazioni, al fine di evitare azioni improprie o sbagliate che possano compromettere l’integrità della macchina e mettere in pericolo le persone. Si raccomanda di informare periodicamente l'utente sulle normative in materia di sicurezza. È importante, inoltre, istruire ed aggiornare il personale autorizzato ad operare sulla macchina sull’uso e la manutenzione della stessa.</w:t>
      </w:r>
    </w:p>
    <w:p w14:paraId="0AC9C6E1" w14:textId="77777777" w:rsidR="00EB660D" w:rsidRPr="00F552E1" w:rsidRDefault="00EB660D" w:rsidP="00134CFF">
      <w:pPr>
        <w:jc w:val="both"/>
      </w:pPr>
      <w:r w:rsidRPr="00F552E1">
        <w:t>È altresì importante che il manuale venga sempre tenuto a disposizione dell’operatore e venga conservato con cura sul luogo d’esercizio della macchina affinché sia facilmente ed immediatamente accessibile per poter essere consultato in caso di dubbi e, comunque, ogni qualvolta le circostanze lo richiedano.</w:t>
      </w:r>
    </w:p>
    <w:p w14:paraId="79DF4E32" w14:textId="5896B435" w:rsidR="00EB660D" w:rsidRPr="00F552E1" w:rsidRDefault="00EB660D" w:rsidP="00134CFF">
      <w:pPr>
        <w:jc w:val="both"/>
      </w:pPr>
      <w:r w:rsidRPr="00F552E1">
        <w:t>Se dopo aver letto questo manuale persistessero ancora dubbi o incertezze sull'uso della macchina, contattare senza esitazione il Costruttore o il Centro di assistenza autorizzato, i qual</w:t>
      </w:r>
      <w:r w:rsidR="00CB3C58">
        <w:t>i</w:t>
      </w:r>
      <w:r w:rsidRPr="00F552E1">
        <w:t xml:space="preserve"> sar</w:t>
      </w:r>
      <w:r w:rsidR="00CB3C58">
        <w:t>anno</w:t>
      </w:r>
      <w:r w:rsidRPr="00F552E1">
        <w:t xml:space="preserve"> a disposizione per assicurare una pronta ed accurata assistenza al fine di garantire un miglior funzionamento e la massima efficienza della macchina. Si ricorda infine che, durante tutte le fasi di utilizzo della macchina, dovranno sempre essere osservate le normative vigenti in materia di sicurezza, igiene sul lavoro e tutela dell'ambiente. È quindi compito dell'operatore controllare che la macchina venga azionata ed utilizzata unicamente in condizioni ottimali di sicurezza sia per le persone sia per gli animali e le cose.</w:t>
      </w:r>
    </w:p>
    <w:p w14:paraId="24C5F255" w14:textId="7FAC3A67" w:rsidR="009C7658" w:rsidRPr="00F552E1" w:rsidRDefault="00EB660D" w:rsidP="00134CFF">
      <w:pPr>
        <w:jc w:val="both"/>
        <w:rPr>
          <w:rFonts w:ascii="Electrolux Sans SemiBold" w:hAnsi="Electrolux Sans SemiBold"/>
        </w:rPr>
      </w:pPr>
      <w:r w:rsidRPr="00F552E1">
        <w:rPr>
          <w:rFonts w:ascii="Electrolux Sans SemiBold" w:hAnsi="Electrolux Sans SemiBold"/>
        </w:rPr>
        <w:t>Il Costruttore declina ogni responsabilità per qualsiasi operazione effettuata sull’apparecchiatura trascurando le indicazioni riportate sul manuale. È vietata la riproduzione, anche parziale, del manuale.</w:t>
      </w:r>
    </w:p>
    <w:p w14:paraId="0D496DC5" w14:textId="427BC9C1" w:rsidR="00F257C6" w:rsidRPr="00F552E1" w:rsidRDefault="00F257C6">
      <w:pPr>
        <w:rPr>
          <w:rFonts w:ascii="Electrolux Sans SemiBold" w:hAnsi="Electrolux Sans SemiBold"/>
        </w:rPr>
      </w:pPr>
      <w:r w:rsidRPr="00F552E1">
        <w:br w:type="page"/>
      </w:r>
    </w:p>
    <w:p w14:paraId="797343F7" w14:textId="67F5BDB5" w:rsidR="00682A7E" w:rsidRPr="00F552E1" w:rsidRDefault="0029526E" w:rsidP="0029526E">
      <w:pPr>
        <w:pStyle w:val="Heading1"/>
        <w:ind w:left="426" w:hanging="426"/>
        <w:jc w:val="both"/>
      </w:pPr>
      <w:bookmarkStart w:id="2" w:name="_Toc90042410"/>
      <w:bookmarkStart w:id="3" w:name="_Toc128662758"/>
      <w:r w:rsidRPr="00F552E1">
        <w:lastRenderedPageBreak/>
        <w:t>A.1.</w:t>
      </w:r>
      <w:r w:rsidRPr="00F552E1">
        <w:tab/>
      </w:r>
      <w:r w:rsidR="00223F2A" w:rsidRPr="00F552E1">
        <w:t>Informazioni generali</w:t>
      </w:r>
      <w:bookmarkEnd w:id="2"/>
      <w:bookmarkEnd w:id="3"/>
    </w:p>
    <w:p w14:paraId="65662055" w14:textId="4E19D60E" w:rsidR="000D47C9" w:rsidRPr="00F552E1" w:rsidRDefault="0029526E" w:rsidP="0029526E">
      <w:pPr>
        <w:pStyle w:val="Heading2"/>
        <w:ind w:left="426" w:hanging="426"/>
        <w:jc w:val="both"/>
      </w:pPr>
      <w:bookmarkStart w:id="4" w:name="_Toc90042411"/>
      <w:bookmarkStart w:id="5" w:name="_Toc128662759"/>
      <w:r w:rsidRPr="00F552E1">
        <w:t>A.1.1</w:t>
      </w:r>
      <w:r w:rsidRPr="00F552E1">
        <w:tab/>
      </w:r>
      <w:r w:rsidR="00AF5507" w:rsidRPr="00F552E1">
        <w:t>Indicazioni generali di sicurezza</w:t>
      </w:r>
      <w:bookmarkEnd w:id="4"/>
      <w:bookmarkEnd w:id="5"/>
    </w:p>
    <w:p w14:paraId="3C9DBC86" w14:textId="77777777" w:rsidR="006852CD" w:rsidRPr="00F552E1" w:rsidRDefault="006852CD" w:rsidP="004C3FA8">
      <w:pPr>
        <w:jc w:val="both"/>
      </w:pPr>
      <w:r w:rsidRPr="00F552E1">
        <w:t>Per consentire un sicuro utilizzo della macchina ed una corretta comprensione del manuale è necessario avere una buona conoscenza dei termini e delle convenzioni tipografiche utilizzate nella documentazione.</w:t>
      </w:r>
    </w:p>
    <w:p w14:paraId="508327EB" w14:textId="2EDF37BC" w:rsidR="00026267" w:rsidRPr="00F552E1" w:rsidRDefault="006852CD" w:rsidP="004C3FA8">
      <w:pPr>
        <w:jc w:val="both"/>
      </w:pPr>
      <w:r w:rsidRPr="00F552E1">
        <w:t>Per contrassegnare e permettere di riconoscere i vari tipi di pericolo, nel manuale vengono utilizzati i seguenti simboli:</w:t>
      </w:r>
    </w:p>
    <w:p w14:paraId="4469F107" w14:textId="213F2CF6" w:rsidR="006F27B1" w:rsidRPr="00F552E1" w:rsidRDefault="007A354E" w:rsidP="004C3FA8">
      <w:pPr>
        <w:jc w:val="both"/>
        <w:rPr>
          <w:rFonts w:ascii="Electrolux Sans SemiBold" w:hAnsi="Electrolux Sans SemiBold"/>
          <w:sz w:val="28"/>
          <w:szCs w:val="28"/>
        </w:rPr>
      </w:pPr>
      <w:r w:rsidRPr="00F552E1">
        <w:rPr>
          <w:noProof/>
          <w:lang w:val="en-GB" w:eastAsia="en-GB" w:bidi="ar-SA"/>
        </w:rPr>
        <w:drawing>
          <wp:anchor distT="0" distB="0" distL="114300" distR="114300" simplePos="0" relativeHeight="251661312" behindDoc="0" locked="0" layoutInCell="1" allowOverlap="1" wp14:anchorId="202BB0F1" wp14:editId="046B5BEB">
            <wp:simplePos x="0" y="0"/>
            <wp:positionH relativeFrom="column">
              <wp:posOffset>3810</wp:posOffset>
            </wp:positionH>
            <wp:positionV relativeFrom="paragraph">
              <wp:posOffset>4445</wp:posOffset>
            </wp:positionV>
            <wp:extent cx="360000" cy="360000"/>
            <wp:effectExtent l="0" t="0" r="2540" b="254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sz w:val="28"/>
        </w:rPr>
        <w:t>AVVERTENZA</w:t>
      </w:r>
    </w:p>
    <w:p w14:paraId="6EFE6A41" w14:textId="64554D19" w:rsidR="002B5645" w:rsidRPr="00F552E1" w:rsidRDefault="00463A9F" w:rsidP="004C3FA8">
      <w:pPr>
        <w:jc w:val="both"/>
        <w:rPr>
          <w:rFonts w:ascii="Electrolux Sans SemiBold" w:hAnsi="Electrolux Sans SemiBold"/>
          <w:sz w:val="28"/>
          <w:szCs w:val="28"/>
        </w:rPr>
      </w:pPr>
      <w:r w:rsidRPr="00F552E1">
        <w:rPr>
          <w:rFonts w:ascii="Electrolux Sans SemiBold" w:hAnsi="Electrolux Sans SemiBold"/>
          <w:sz w:val="28"/>
        </w:rPr>
        <w:t>Pericolo per la salute e la sicurezza degli operatori.</w:t>
      </w:r>
    </w:p>
    <w:p w14:paraId="377B9AEA" w14:textId="69351E6D" w:rsidR="00463A9F" w:rsidRPr="00F552E1" w:rsidRDefault="007A354E" w:rsidP="004C3FA8">
      <w:pPr>
        <w:jc w:val="both"/>
        <w:rPr>
          <w:rFonts w:ascii="Electrolux Sans SemiBold" w:hAnsi="Electrolux Sans SemiBold"/>
          <w:sz w:val="28"/>
          <w:szCs w:val="28"/>
        </w:rPr>
      </w:pPr>
      <w:r w:rsidRPr="00F552E1">
        <w:rPr>
          <w:noProof/>
          <w:lang w:val="en-GB" w:eastAsia="en-GB" w:bidi="ar-SA"/>
        </w:rPr>
        <w:drawing>
          <wp:anchor distT="0" distB="0" distL="114300" distR="114300" simplePos="0" relativeHeight="251660288" behindDoc="0" locked="0" layoutInCell="1" allowOverlap="1" wp14:anchorId="417AF580" wp14:editId="25B1F26E">
            <wp:simplePos x="0" y="0"/>
            <wp:positionH relativeFrom="column">
              <wp:posOffset>3810</wp:posOffset>
            </wp:positionH>
            <wp:positionV relativeFrom="paragraph">
              <wp:posOffset>1270</wp:posOffset>
            </wp:positionV>
            <wp:extent cx="358302" cy="360000"/>
            <wp:effectExtent l="0" t="0" r="3810" b="2540"/>
            <wp:wrapSquare wrapText="bothSides"/>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rning 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sz w:val="28"/>
        </w:rPr>
        <w:t>AVVERTENZA</w:t>
      </w:r>
    </w:p>
    <w:p w14:paraId="23F4F1AC" w14:textId="57F92212" w:rsidR="00314237" w:rsidRPr="00F552E1" w:rsidRDefault="00314237" w:rsidP="004C3FA8">
      <w:pPr>
        <w:jc w:val="both"/>
        <w:rPr>
          <w:rFonts w:ascii="Electrolux Sans SemiBold" w:hAnsi="Electrolux Sans SemiBold"/>
          <w:sz w:val="28"/>
          <w:szCs w:val="28"/>
        </w:rPr>
      </w:pPr>
      <w:r w:rsidRPr="00F552E1">
        <w:rPr>
          <w:rFonts w:ascii="Electrolux Sans SemiBold" w:hAnsi="Electrolux Sans SemiBold"/>
          <w:sz w:val="28"/>
        </w:rPr>
        <w:t>Pericolo di elettrocuzione, tensione pericolosa.</w:t>
      </w:r>
    </w:p>
    <w:p w14:paraId="0B9CF1EC" w14:textId="5C131A93" w:rsidR="00B56D52" w:rsidRPr="00F552E1" w:rsidRDefault="00B56D52" w:rsidP="004C3FA8">
      <w:pPr>
        <w:jc w:val="both"/>
        <w:rPr>
          <w:rFonts w:ascii="Electrolux Sans SemiBold" w:hAnsi="Electrolux Sans SemiBold"/>
          <w:sz w:val="28"/>
          <w:szCs w:val="28"/>
        </w:rPr>
      </w:pPr>
      <w:r w:rsidRPr="00F552E1">
        <w:rPr>
          <w:rFonts w:ascii="Electrolux Sans SemiBold" w:hAnsi="Electrolux Sans SemiBold"/>
          <w:noProof/>
          <w:sz w:val="28"/>
          <w:szCs w:val="28"/>
          <w:lang w:val="en-GB" w:eastAsia="en-GB" w:bidi="ar-SA"/>
        </w:rPr>
        <w:drawing>
          <wp:anchor distT="0" distB="0" distL="114300" distR="114300" simplePos="0" relativeHeight="251872256" behindDoc="0" locked="0" layoutInCell="1" allowOverlap="1" wp14:anchorId="0E14C2B9" wp14:editId="7100B8D3">
            <wp:simplePos x="0" y="0"/>
            <wp:positionH relativeFrom="column">
              <wp:posOffset>3810</wp:posOffset>
            </wp:positionH>
            <wp:positionV relativeFrom="paragraph">
              <wp:posOffset>1270</wp:posOffset>
            </wp:positionV>
            <wp:extent cx="399740" cy="360000"/>
            <wp:effectExtent l="0" t="0" r="635" b="2540"/>
            <wp:wrapSquare wrapText="bothSides"/>
            <wp:docPr id="48010" name="Picture 4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 name="Fi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74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sz w:val="28"/>
        </w:rPr>
        <w:t>AVVERTENZA</w:t>
      </w:r>
    </w:p>
    <w:p w14:paraId="63EF6F6A" w14:textId="4675C50B" w:rsidR="00B56D52" w:rsidRPr="00F552E1" w:rsidRDefault="004D3493" w:rsidP="004C3FA8">
      <w:pPr>
        <w:jc w:val="both"/>
        <w:rPr>
          <w:rFonts w:ascii="Electrolux Sans SemiBold" w:hAnsi="Electrolux Sans SemiBold"/>
          <w:sz w:val="28"/>
          <w:szCs w:val="28"/>
        </w:rPr>
      </w:pPr>
      <w:r w:rsidRPr="00F552E1">
        <w:rPr>
          <w:rFonts w:ascii="Electrolux Sans SemiBold" w:hAnsi="Electrolux Sans SemiBold"/>
          <w:sz w:val="28"/>
        </w:rPr>
        <w:t>Rischio d’incendio / materiali infiammabili</w:t>
      </w:r>
    </w:p>
    <w:p w14:paraId="3E7DA907" w14:textId="1EC981F5" w:rsidR="00951B78" w:rsidRPr="00F552E1" w:rsidRDefault="00951B78" w:rsidP="004C3FA8">
      <w:pPr>
        <w:jc w:val="both"/>
      </w:pPr>
      <w:r w:rsidRPr="00F552E1">
        <w:t>Il simbolo è corredato da una spiegazione testuale del tipo di pericolo segnalato dal pittogramma. Le avvertenze servono a garantire la sicurezza del personale.</w:t>
      </w:r>
    </w:p>
    <w:p w14:paraId="032D5122" w14:textId="3458EA93" w:rsidR="001C2474" w:rsidRPr="00F552E1" w:rsidRDefault="0029526E" w:rsidP="0029526E">
      <w:pPr>
        <w:pStyle w:val="Heading2"/>
        <w:ind w:left="709" w:hanging="709"/>
        <w:jc w:val="both"/>
      </w:pPr>
      <w:bookmarkStart w:id="6" w:name="_Toc90042412"/>
      <w:bookmarkStart w:id="7" w:name="_Toc128662760"/>
      <w:r w:rsidRPr="00F552E1">
        <w:t>A.1.2</w:t>
      </w:r>
      <w:r w:rsidRPr="00F552E1">
        <w:tab/>
      </w:r>
      <w:r w:rsidR="00D72A1D" w:rsidRPr="00F552E1">
        <w:t>Indicazioni aggiuntive</w:t>
      </w:r>
      <w:bookmarkEnd w:id="6"/>
      <w:bookmarkEnd w:id="7"/>
    </w:p>
    <w:p w14:paraId="37A2A8DC" w14:textId="3E3736D6" w:rsidR="00D72A1D" w:rsidRPr="00F552E1" w:rsidRDefault="00B602BA" w:rsidP="004C3FA8">
      <w:pPr>
        <w:jc w:val="both"/>
      </w:pPr>
      <w:r w:rsidRPr="00F552E1">
        <w:t>All’interno del manuale i rischi derivanti da uno scorretto utilizzo saranno contrassegnati con:</w:t>
      </w:r>
    </w:p>
    <w:p w14:paraId="1D7C8DE7" w14:textId="026ABB05" w:rsidR="009F0836" w:rsidRPr="00F552E1" w:rsidRDefault="002E401D" w:rsidP="004C3FA8">
      <w:pPr>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662336" behindDoc="0" locked="0" layoutInCell="1" allowOverlap="1" wp14:anchorId="539570AD" wp14:editId="36AE384F">
            <wp:simplePos x="0" y="0"/>
            <wp:positionH relativeFrom="column">
              <wp:posOffset>3810</wp:posOffset>
            </wp:positionH>
            <wp:positionV relativeFrom="paragraph">
              <wp:posOffset>635</wp:posOffset>
            </wp:positionV>
            <wp:extent cx="368531" cy="360000"/>
            <wp:effectExtent l="0" t="0" r="0" b="2540"/>
            <wp:wrapSquare wrapText="bothSides"/>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673F817D" w14:textId="0838D6B5" w:rsidR="00B602BA" w:rsidRPr="00F552E1" w:rsidRDefault="009F0836" w:rsidP="004C3FA8">
      <w:pPr>
        <w:jc w:val="both"/>
        <w:rPr>
          <w:rFonts w:ascii="Electrolux Sans SemiBold" w:hAnsi="Electrolux Sans SemiBold"/>
        </w:rPr>
      </w:pPr>
      <w:r w:rsidRPr="00F552E1">
        <w:rPr>
          <w:rFonts w:ascii="Electrolux Sans SemiBold" w:hAnsi="Electrolux Sans SemiBold"/>
        </w:rPr>
        <w:t>Rischio di danneggiamento della macchina o del prodotto.</w:t>
      </w:r>
    </w:p>
    <w:p w14:paraId="0791A46A" w14:textId="6557CF63" w:rsidR="002E401D" w:rsidRPr="00F552E1" w:rsidRDefault="00F25B99" w:rsidP="004C3FA8">
      <w:pPr>
        <w:jc w:val="both"/>
      </w:pPr>
      <w:r w:rsidRPr="00F552E1">
        <w:t>Le parti di testo precedute dal seguente simbolo:</w:t>
      </w:r>
    </w:p>
    <w:p w14:paraId="6051A822" w14:textId="3B1AECF6" w:rsidR="00FC70C9" w:rsidRPr="00F552E1" w:rsidRDefault="002659F5" w:rsidP="004C3FA8">
      <w:pPr>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663360" behindDoc="0" locked="0" layoutInCell="1" allowOverlap="1" wp14:anchorId="130179E1" wp14:editId="54B2FA13">
            <wp:simplePos x="0" y="0"/>
            <wp:positionH relativeFrom="column">
              <wp:posOffset>3810</wp:posOffset>
            </wp:positionH>
            <wp:positionV relativeFrom="paragraph">
              <wp:posOffset>1270</wp:posOffset>
            </wp:positionV>
            <wp:extent cx="386667" cy="360000"/>
            <wp:effectExtent l="0" t="0" r="0" b="254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NOTA</w:t>
      </w:r>
    </w:p>
    <w:p w14:paraId="74BC08F1" w14:textId="5CA6F017" w:rsidR="00F25B99" w:rsidRPr="00F552E1" w:rsidRDefault="00FC70C9" w:rsidP="004C3FA8">
      <w:pPr>
        <w:jc w:val="both"/>
        <w:rPr>
          <w:rFonts w:ascii="Electrolux Sans SemiBold" w:hAnsi="Electrolux Sans SemiBold"/>
        </w:rPr>
      </w:pPr>
      <w:r w:rsidRPr="00F552E1">
        <w:rPr>
          <w:rFonts w:ascii="Electrolux Sans SemiBold" w:hAnsi="Electrolux Sans SemiBold"/>
        </w:rPr>
        <w:t>Chiarimenti e spiegazioni</w:t>
      </w:r>
    </w:p>
    <w:p w14:paraId="0B5590BA" w14:textId="03B607F0" w:rsidR="00FC70C9" w:rsidRPr="00F552E1" w:rsidRDefault="00B83A0C" w:rsidP="004C3FA8">
      <w:pPr>
        <w:jc w:val="both"/>
      </w:pPr>
      <w:r w:rsidRPr="00F552E1">
        <w:t>forniscono raccomandazioni e consigli da tenere presenti durante l’intero ciclo di vita del prodotto.</w:t>
      </w:r>
    </w:p>
    <w:p w14:paraId="37C2154C" w14:textId="2FFC917F" w:rsidR="00DD0AE6" w:rsidRPr="00F552E1" w:rsidRDefault="00DD0AE6" w:rsidP="004C3FA8">
      <w:pPr>
        <w:jc w:val="both"/>
      </w:pPr>
      <w:r w:rsidRPr="00F552E1">
        <w:t>Si segnala che i disegni e gli schemi riportati nel manuale non sono in scala. Essi servono ad integrare le informazioni scritte e fungono da compendio a queste, ma non sono mirati alla rappresentazione dettagliata della macchina fornita.</w:t>
      </w:r>
    </w:p>
    <w:p w14:paraId="209FB076" w14:textId="590AB90C" w:rsidR="00B83A0C" w:rsidRPr="00F552E1" w:rsidRDefault="00DD0AE6" w:rsidP="004C3FA8">
      <w:pPr>
        <w:jc w:val="both"/>
      </w:pPr>
      <w:r w:rsidRPr="00F552E1">
        <w:t>Negli schemi di installazione della macchina i valori numerici riportati si riferiscono a misure espresse in millimetri.</w:t>
      </w:r>
    </w:p>
    <w:p w14:paraId="0B69D535" w14:textId="63F83609" w:rsidR="00B159DC" w:rsidRPr="00F552E1" w:rsidRDefault="0029526E" w:rsidP="0029526E">
      <w:pPr>
        <w:pStyle w:val="Heading2"/>
        <w:ind w:left="709" w:hanging="709"/>
        <w:jc w:val="both"/>
      </w:pPr>
      <w:bookmarkStart w:id="8" w:name="_Toc90042413"/>
      <w:bookmarkStart w:id="9" w:name="_Toc128662761"/>
      <w:r w:rsidRPr="00F552E1">
        <w:t>A.1.3</w:t>
      </w:r>
      <w:r w:rsidRPr="00F552E1">
        <w:tab/>
      </w:r>
      <w:r w:rsidR="005407F9" w:rsidRPr="00F552E1">
        <w:t>Introduzione</w:t>
      </w:r>
      <w:bookmarkEnd w:id="8"/>
      <w:bookmarkEnd w:id="9"/>
    </w:p>
    <w:p w14:paraId="0BD17B29" w14:textId="5E35EA76" w:rsidR="005407F9" w:rsidRPr="00F552E1" w:rsidRDefault="00991094" w:rsidP="004C3FA8">
      <w:pPr>
        <w:jc w:val="both"/>
      </w:pPr>
      <w:r w:rsidRPr="00F552E1">
        <w:t>Di seguito vengono fornite alcune informazioni relative alla destinazione d'uso di questa macchina ed al suo collaudo e vengono descritti i simboli utilizzati (che contrassegnano e permettono di riconoscere il tipo di avvertenza), le definizioni dei termini utilizzati nel manuale ed una serie di informazioni utili all'operatore dell'apparecchiatura.</w:t>
      </w:r>
    </w:p>
    <w:p w14:paraId="5570A18F" w14:textId="4ACDD02D" w:rsidR="00EA4D83" w:rsidRPr="00F552E1" w:rsidRDefault="0029526E" w:rsidP="0029526E">
      <w:pPr>
        <w:pStyle w:val="Heading2"/>
        <w:ind w:left="709" w:hanging="709"/>
        <w:jc w:val="both"/>
      </w:pPr>
      <w:bookmarkStart w:id="10" w:name="_Toc90042414"/>
      <w:bookmarkStart w:id="11" w:name="_Toc128662762"/>
      <w:r w:rsidRPr="00F552E1">
        <w:lastRenderedPageBreak/>
        <w:t>A.1.4</w:t>
      </w:r>
      <w:r w:rsidRPr="00F552E1">
        <w:tab/>
      </w:r>
      <w:r w:rsidR="00684F71" w:rsidRPr="00F552E1">
        <w:t>Uso previsto e restrizioni</w:t>
      </w:r>
      <w:bookmarkEnd w:id="10"/>
      <w:bookmarkEnd w:id="11"/>
    </w:p>
    <w:p w14:paraId="72A1B929" w14:textId="3B192A70" w:rsidR="00684F71" w:rsidRPr="00F552E1" w:rsidRDefault="00C77441" w:rsidP="004C3FA8">
      <w:pPr>
        <w:jc w:val="both"/>
      </w:pPr>
      <w:r w:rsidRPr="00F552E1">
        <w:t>Le nostre apparecchiature sono progettate ed ottimizzate per garantire un alto livello di prestazioni ed efficienza. L'apparecchiatura è studiata per mantenere il cibo contenuto nei contenitori GN caldo durante la distribuzione (fino a 4 ore). Ogni altro uso è da ritenersi improprio. Questa apparecchiatura non deve essere utilizzata da persone (bambini inclusi) con capacità fisiche, sensoriali o mentali ridotte, o prive di esperienza o conoscenze sufficienti, salvo che siano sotto la supervisione o seguano le istruzioni delle persone responsabili della loro sicurezza.</w:t>
      </w:r>
    </w:p>
    <w:p w14:paraId="36665D98" w14:textId="77777777" w:rsidR="000A3805" w:rsidRPr="00F552E1" w:rsidRDefault="000A3805" w:rsidP="004C3FA8">
      <w:pPr>
        <w:jc w:val="both"/>
      </w:pPr>
    </w:p>
    <w:p w14:paraId="71C6FF84" w14:textId="77777777" w:rsidR="00BE6B73" w:rsidRPr="00F552E1" w:rsidRDefault="00BE6B73" w:rsidP="004C3FA8">
      <w:pPr>
        <w:spacing w:after="0" w:line="240" w:lineRule="auto"/>
        <w:jc w:val="both"/>
        <w:rPr>
          <w:rFonts w:ascii="Electrolux Sans SemiBold" w:hAnsi="Electrolux Sans SemiBold"/>
          <w:sz w:val="28"/>
          <w:szCs w:val="28"/>
        </w:rPr>
      </w:pPr>
      <w:r w:rsidRPr="00F552E1">
        <w:rPr>
          <w:rFonts w:ascii="Electrolux Sans SemiBold" w:hAnsi="Electrolux Sans SemiBold"/>
          <w:noProof/>
          <w:sz w:val="28"/>
          <w:szCs w:val="28"/>
          <w:lang w:val="en-GB" w:eastAsia="en-GB" w:bidi="ar-SA"/>
        </w:rPr>
        <w:drawing>
          <wp:anchor distT="0" distB="0" distL="114300" distR="114300" simplePos="0" relativeHeight="251665408" behindDoc="0" locked="0" layoutInCell="1" allowOverlap="1" wp14:anchorId="75DFA751" wp14:editId="7130A0C3">
            <wp:simplePos x="0" y="0"/>
            <wp:positionH relativeFrom="column">
              <wp:posOffset>0</wp:posOffset>
            </wp:positionH>
            <wp:positionV relativeFrom="paragraph">
              <wp:posOffset>33655</wp:posOffset>
            </wp:positionV>
            <wp:extent cx="360000" cy="360000"/>
            <wp:effectExtent l="0" t="0" r="2540" b="2540"/>
            <wp:wrapSquare wrapText="bothSides"/>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sz w:val="28"/>
        </w:rPr>
        <w:t>ATTENZIONE</w:t>
      </w:r>
    </w:p>
    <w:p w14:paraId="6F667CA1" w14:textId="13478225" w:rsidR="001C3463" w:rsidRPr="00F552E1" w:rsidRDefault="009F24EA" w:rsidP="004C3FA8">
      <w:pPr>
        <w:spacing w:after="0" w:line="240" w:lineRule="auto"/>
        <w:jc w:val="both"/>
        <w:rPr>
          <w:rFonts w:ascii="Electrolux Sans SemiBold" w:hAnsi="Electrolux Sans SemiBold"/>
          <w:sz w:val="28"/>
          <w:szCs w:val="28"/>
        </w:rPr>
      </w:pPr>
      <w:r w:rsidRPr="00F552E1">
        <w:rPr>
          <w:rFonts w:ascii="Electrolux Sans SemiBold" w:hAnsi="Electrolux Sans SemiBold"/>
          <w:sz w:val="28"/>
        </w:rPr>
        <w:t xml:space="preserve">Non conservare sostanze esplosive, quali contenitori con propellente infiammabile ( </w:t>
      </w:r>
      <w:r w:rsidRPr="00F552E1">
        <w:rPr>
          <w:rFonts w:ascii="Electrolux Sans SemiBold" w:hAnsi="Electrolux Sans SemiBold"/>
          <w:noProof/>
          <w:sz w:val="28"/>
          <w:szCs w:val="28"/>
          <w:lang w:val="en-GB" w:eastAsia="en-GB" w:bidi="ar-SA"/>
        </w:rPr>
        <w:drawing>
          <wp:inline distT="0" distB="0" distL="0" distR="0" wp14:anchorId="2B3CB13A" wp14:editId="71944E53">
            <wp:extent cx="199870" cy="180000"/>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870" cy="180000"/>
                    </a:xfrm>
                    <a:prstGeom prst="rect">
                      <a:avLst/>
                    </a:prstGeom>
                  </pic:spPr>
                </pic:pic>
              </a:graphicData>
            </a:graphic>
          </wp:inline>
        </w:drawing>
      </w:r>
      <w:r w:rsidRPr="00F552E1">
        <w:rPr>
          <w:rFonts w:ascii="Electrolux Sans SemiBold" w:hAnsi="Electrolux Sans SemiBold"/>
          <w:sz w:val="28"/>
        </w:rPr>
        <w:t xml:space="preserve"> ), in questa apparecchiatura.</w:t>
      </w:r>
    </w:p>
    <w:p w14:paraId="71D2CE4A" w14:textId="77777777" w:rsidR="0050361F" w:rsidRPr="00F552E1" w:rsidRDefault="0050361F" w:rsidP="004C3FA8">
      <w:pPr>
        <w:spacing w:after="0" w:line="240" w:lineRule="auto"/>
        <w:jc w:val="both"/>
        <w:rPr>
          <w:rFonts w:ascii="Electrolux Sans SemiBold" w:hAnsi="Electrolux Sans SemiBold"/>
        </w:rPr>
      </w:pPr>
    </w:p>
    <w:p w14:paraId="395875FF" w14:textId="69219D95" w:rsidR="007223DF" w:rsidRPr="00F552E1" w:rsidRDefault="0050361F" w:rsidP="004C3FA8">
      <w:pPr>
        <w:spacing w:after="0" w:line="240" w:lineRule="auto"/>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667456" behindDoc="0" locked="0" layoutInCell="1" allowOverlap="1" wp14:anchorId="49A75850" wp14:editId="618DBF29">
            <wp:simplePos x="0" y="0"/>
            <wp:positionH relativeFrom="column">
              <wp:posOffset>0</wp:posOffset>
            </wp:positionH>
            <wp:positionV relativeFrom="paragraph">
              <wp:posOffset>76200</wp:posOffset>
            </wp:positionV>
            <wp:extent cx="368531" cy="360000"/>
            <wp:effectExtent l="0" t="0" r="0" b="2540"/>
            <wp:wrapSquare wrapText="bothSides"/>
            <wp:docPr id="66" name="Picture 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14E28B33" w14:textId="43713D4B" w:rsidR="00BC6A82" w:rsidRPr="00F552E1" w:rsidRDefault="00BC6A82" w:rsidP="004C3FA8">
      <w:pPr>
        <w:spacing w:after="0" w:line="240" w:lineRule="auto"/>
        <w:jc w:val="both"/>
        <w:rPr>
          <w:rFonts w:ascii="Electrolux Sans SemiBold" w:hAnsi="Electrolux Sans SemiBold"/>
        </w:rPr>
      </w:pPr>
      <w:r w:rsidRPr="00F552E1">
        <w:rPr>
          <w:rFonts w:ascii="Electrolux Sans SemiBold" w:hAnsi="Electrolux Sans SemiBold"/>
        </w:rPr>
        <w:t>La macchina non è idonea per l’installazione all’aperto e/o in spazi esposti all’azione degli agenti atmosferici (pioggia, luce solare diretta, ecc.).</w:t>
      </w:r>
    </w:p>
    <w:p w14:paraId="6A4933A6" w14:textId="19499CA9" w:rsidR="0050361F" w:rsidRPr="00F552E1" w:rsidRDefault="0029526E" w:rsidP="0029526E">
      <w:pPr>
        <w:pStyle w:val="Heading2"/>
        <w:ind w:left="709" w:hanging="709"/>
        <w:jc w:val="both"/>
      </w:pPr>
      <w:bookmarkStart w:id="12" w:name="_Toc90042415"/>
      <w:bookmarkStart w:id="13" w:name="_Toc128662763"/>
      <w:r w:rsidRPr="00F552E1">
        <w:t>A.1.5</w:t>
      </w:r>
      <w:r w:rsidRPr="00F552E1">
        <w:tab/>
      </w:r>
      <w:r w:rsidR="001B0F7C" w:rsidRPr="00F552E1">
        <w:t>Collaudo ed ispezione</w:t>
      </w:r>
      <w:bookmarkEnd w:id="12"/>
      <w:bookmarkEnd w:id="13"/>
    </w:p>
    <w:p w14:paraId="5F54B632" w14:textId="4A230A10" w:rsidR="00B35E10" w:rsidRPr="00F552E1" w:rsidRDefault="00B35E10" w:rsidP="004C3FA8">
      <w:pPr>
        <w:jc w:val="both"/>
      </w:pPr>
      <w:r w:rsidRPr="00F552E1">
        <w:t>Le nostre apparecchiature sono progettate ed ottimizzate, con prove di laboratorio, per garantire un alto livello di prestazioni ed efficienza. Il prodotto è spedito pronto all'uso.</w:t>
      </w:r>
    </w:p>
    <w:p w14:paraId="12E85B70" w14:textId="0DE86961" w:rsidR="001B0F7C" w:rsidRPr="00F552E1" w:rsidRDefault="00B35E10" w:rsidP="004C3FA8">
      <w:pPr>
        <w:jc w:val="both"/>
      </w:pPr>
      <w:r w:rsidRPr="00F552E1">
        <w:t>Il superamento dei test (collaudo visivo - collaudo elettrico - collaudo funzionale), è garantito e certificato tramite gli specifici allegati.</w:t>
      </w:r>
    </w:p>
    <w:p w14:paraId="281F671C" w14:textId="10E0C9B5" w:rsidR="00B523C7" w:rsidRPr="00F552E1" w:rsidRDefault="0029526E" w:rsidP="0029526E">
      <w:pPr>
        <w:pStyle w:val="Heading2"/>
        <w:ind w:left="709" w:hanging="709"/>
        <w:jc w:val="both"/>
      </w:pPr>
      <w:bookmarkStart w:id="14" w:name="_Toc90042416"/>
      <w:bookmarkStart w:id="15" w:name="_Toc128662764"/>
      <w:r w:rsidRPr="00F552E1">
        <w:t>A.1.6</w:t>
      </w:r>
      <w:r w:rsidRPr="00F552E1">
        <w:tab/>
      </w:r>
      <w:r w:rsidR="000405D5" w:rsidRPr="00F552E1">
        <w:t>Definizioni</w:t>
      </w:r>
      <w:bookmarkEnd w:id="14"/>
      <w:bookmarkEnd w:id="15"/>
    </w:p>
    <w:p w14:paraId="1F27541D" w14:textId="77777777" w:rsidR="00691038" w:rsidRPr="00F552E1" w:rsidRDefault="00691038" w:rsidP="004C3FA8">
      <w:pPr>
        <w:jc w:val="both"/>
      </w:pPr>
      <w:r w:rsidRPr="00F552E1">
        <w:t>Vengono elencate di seguito le definizioni dei principali termini utilizzati nel manuale. Si consiglia di leggerle attentamente prima dell’uso.</w:t>
      </w:r>
    </w:p>
    <w:p w14:paraId="42D2AAD6" w14:textId="77777777" w:rsidR="00691038" w:rsidRPr="00F552E1" w:rsidRDefault="00691038" w:rsidP="004C3FA8">
      <w:pPr>
        <w:jc w:val="both"/>
        <w:rPr>
          <w:rFonts w:ascii="Electrolux Sans SemiBold" w:hAnsi="Electrolux Sans SemiBold"/>
        </w:rPr>
      </w:pPr>
      <w:r w:rsidRPr="00F552E1">
        <w:rPr>
          <w:rFonts w:ascii="Electrolux Sans SemiBold" w:hAnsi="Electrolux Sans SemiBold"/>
        </w:rPr>
        <w:t>Operatore</w:t>
      </w:r>
    </w:p>
    <w:p w14:paraId="26F0A677" w14:textId="77777777" w:rsidR="00691038" w:rsidRPr="00F552E1" w:rsidRDefault="00691038" w:rsidP="004C3FA8">
      <w:pPr>
        <w:jc w:val="both"/>
      </w:pPr>
      <w:r w:rsidRPr="00F552E1">
        <w:t>Addetto all’installazione, regolazione, utilizzo, manutenzione, pulizia, riparazione e trasporto della macchina.</w:t>
      </w:r>
    </w:p>
    <w:p w14:paraId="792EEB15" w14:textId="77777777" w:rsidR="00691038" w:rsidRPr="00F552E1" w:rsidRDefault="00691038" w:rsidP="004C3FA8">
      <w:pPr>
        <w:jc w:val="both"/>
        <w:rPr>
          <w:rFonts w:ascii="Electrolux Sans SemiBold" w:hAnsi="Electrolux Sans SemiBold"/>
        </w:rPr>
      </w:pPr>
      <w:r w:rsidRPr="00F552E1">
        <w:rPr>
          <w:rFonts w:ascii="Electrolux Sans SemiBold" w:hAnsi="Electrolux Sans SemiBold"/>
        </w:rPr>
        <w:t>Costruttore</w:t>
      </w:r>
    </w:p>
    <w:p w14:paraId="17FD8C40" w14:textId="78344EB3" w:rsidR="00691038" w:rsidRPr="00F552E1" w:rsidRDefault="00691038" w:rsidP="004C3FA8">
      <w:pPr>
        <w:jc w:val="both"/>
      </w:pPr>
      <w:r w:rsidRPr="00F552E1">
        <w:t>Electrolux Professional S.p.A. o qualsiasi altro centro assistenza autorizzato da Electrolux Professional S.p.A.</w:t>
      </w:r>
    </w:p>
    <w:p w14:paraId="74FA4465" w14:textId="77777777" w:rsidR="00691038" w:rsidRPr="00F552E1" w:rsidRDefault="00691038" w:rsidP="004C3FA8">
      <w:pPr>
        <w:jc w:val="both"/>
        <w:rPr>
          <w:rFonts w:ascii="Electrolux Sans SemiBold" w:hAnsi="Electrolux Sans SemiBold"/>
        </w:rPr>
      </w:pPr>
      <w:r w:rsidRPr="00F552E1">
        <w:rPr>
          <w:rFonts w:ascii="Electrolux Sans SemiBold" w:hAnsi="Electrolux Sans SemiBold"/>
        </w:rPr>
        <w:t>Addetto all’uso ordinario della macchina</w:t>
      </w:r>
    </w:p>
    <w:p w14:paraId="401ECC08" w14:textId="77777777" w:rsidR="00691038" w:rsidRPr="00F552E1" w:rsidRDefault="00691038" w:rsidP="004C3FA8">
      <w:pPr>
        <w:jc w:val="both"/>
      </w:pPr>
      <w:r w:rsidRPr="00F552E1">
        <w:t>Operatore che è stato informato, formato ed addestrato in merito ai compiti da svolgere ed ai rischi connessi all'uso ordinario dell’apparecchiatura.</w:t>
      </w:r>
    </w:p>
    <w:p w14:paraId="788613C3" w14:textId="77777777" w:rsidR="00691038" w:rsidRPr="00F552E1" w:rsidRDefault="00691038" w:rsidP="004C3FA8">
      <w:pPr>
        <w:jc w:val="both"/>
        <w:rPr>
          <w:rFonts w:ascii="Electrolux Sans SemiBold" w:hAnsi="Electrolux Sans SemiBold"/>
        </w:rPr>
      </w:pPr>
      <w:r w:rsidRPr="00F552E1">
        <w:rPr>
          <w:rFonts w:ascii="Electrolux Sans SemiBold" w:hAnsi="Electrolux Sans SemiBold"/>
        </w:rPr>
        <w:t>Tecnico specializzato o assistenza tecnica</w:t>
      </w:r>
    </w:p>
    <w:p w14:paraId="4AB11D45" w14:textId="3A6E828E" w:rsidR="00691038" w:rsidRDefault="00691038" w:rsidP="004C3FA8">
      <w:pPr>
        <w:jc w:val="both"/>
      </w:pPr>
      <w:r w:rsidRPr="00F552E1">
        <w:t>Operatore addestrato/formato dal Costruttore che, sulla base della sua formazione professionale ed esperienza, addestramento, conoscenze specifici delle normative antinfortunistiche, è in grado di valutare gli interventi da effettuare sull'apparecchiatura e riconoscere ed evitare eventuali rischi. La sua professionalità copre i campi della meccanica, elettrotecnica ed elettronica.</w:t>
      </w:r>
    </w:p>
    <w:p w14:paraId="3C9348FE" w14:textId="77777777" w:rsidR="00D734FA" w:rsidRPr="00F552E1" w:rsidRDefault="00D734FA" w:rsidP="004C3FA8">
      <w:pPr>
        <w:jc w:val="both"/>
      </w:pPr>
    </w:p>
    <w:p w14:paraId="07BCBC9B" w14:textId="77777777" w:rsidR="00691038" w:rsidRPr="00F552E1" w:rsidRDefault="00691038" w:rsidP="004C3FA8">
      <w:pPr>
        <w:jc w:val="both"/>
        <w:rPr>
          <w:rFonts w:ascii="Electrolux Sans SemiBold" w:hAnsi="Electrolux Sans SemiBold"/>
        </w:rPr>
      </w:pPr>
      <w:r w:rsidRPr="00F552E1">
        <w:rPr>
          <w:rFonts w:ascii="Electrolux Sans SemiBold" w:hAnsi="Electrolux Sans SemiBold"/>
        </w:rPr>
        <w:lastRenderedPageBreak/>
        <w:t>Pericolo</w:t>
      </w:r>
    </w:p>
    <w:p w14:paraId="6E9C464B" w14:textId="77777777" w:rsidR="00691038" w:rsidRPr="00F552E1" w:rsidRDefault="00691038" w:rsidP="004C3FA8">
      <w:pPr>
        <w:jc w:val="both"/>
      </w:pPr>
      <w:r w:rsidRPr="00F552E1">
        <w:t>Fonte di possibili lesioni o danni alla salute.</w:t>
      </w:r>
    </w:p>
    <w:p w14:paraId="7C41B017" w14:textId="77777777" w:rsidR="00691038" w:rsidRPr="00F552E1" w:rsidRDefault="00691038" w:rsidP="004C3FA8">
      <w:pPr>
        <w:jc w:val="both"/>
        <w:rPr>
          <w:rFonts w:ascii="Electrolux Sans SemiBold" w:hAnsi="Electrolux Sans SemiBold"/>
        </w:rPr>
      </w:pPr>
      <w:r w:rsidRPr="00F552E1">
        <w:rPr>
          <w:rFonts w:ascii="Electrolux Sans SemiBold" w:hAnsi="Electrolux Sans SemiBold"/>
        </w:rPr>
        <w:t>Situazione pericolosa</w:t>
      </w:r>
    </w:p>
    <w:p w14:paraId="4B79E17B" w14:textId="33AD8DBE" w:rsidR="000405D5" w:rsidRPr="00F552E1" w:rsidRDefault="00691038" w:rsidP="004C3FA8">
      <w:pPr>
        <w:jc w:val="both"/>
      </w:pPr>
      <w:r w:rsidRPr="00F552E1">
        <w:t>Qualsiasi situazione in cui un operatore è esposto ad uno o più pericoli.</w:t>
      </w:r>
    </w:p>
    <w:p w14:paraId="169DF448" w14:textId="77777777" w:rsidR="00527418" w:rsidRPr="00F552E1" w:rsidRDefault="00527418" w:rsidP="004C3FA8">
      <w:pPr>
        <w:jc w:val="both"/>
        <w:rPr>
          <w:rFonts w:ascii="Electrolux Sans SemiBold" w:hAnsi="Electrolux Sans SemiBold"/>
        </w:rPr>
      </w:pPr>
      <w:r w:rsidRPr="00F552E1">
        <w:rPr>
          <w:rFonts w:ascii="Electrolux Sans SemiBold" w:hAnsi="Electrolux Sans SemiBold"/>
        </w:rPr>
        <w:t>Rischio</w:t>
      </w:r>
    </w:p>
    <w:p w14:paraId="44B132A4" w14:textId="77777777" w:rsidR="00527418" w:rsidRPr="00F552E1" w:rsidRDefault="00527418" w:rsidP="004C3FA8">
      <w:pPr>
        <w:jc w:val="both"/>
      </w:pPr>
      <w:r w:rsidRPr="00F552E1">
        <w:t>Combinazione di probabilità e di gravità di possibili lesioni o danni alla salute in una situazione pericolosa.</w:t>
      </w:r>
    </w:p>
    <w:p w14:paraId="5CF0982A" w14:textId="77777777" w:rsidR="00527418" w:rsidRPr="00F552E1" w:rsidRDefault="00527418" w:rsidP="004C3FA8">
      <w:pPr>
        <w:jc w:val="both"/>
        <w:rPr>
          <w:rFonts w:ascii="Electrolux Sans SemiBold" w:hAnsi="Electrolux Sans SemiBold"/>
        </w:rPr>
      </w:pPr>
      <w:r w:rsidRPr="00F552E1">
        <w:rPr>
          <w:rFonts w:ascii="Electrolux Sans SemiBold" w:hAnsi="Electrolux Sans SemiBold"/>
        </w:rPr>
        <w:t>Protezioni</w:t>
      </w:r>
    </w:p>
    <w:p w14:paraId="150A7441" w14:textId="77777777" w:rsidR="00527418" w:rsidRPr="00F552E1" w:rsidRDefault="00527418" w:rsidP="004C3FA8">
      <w:pPr>
        <w:jc w:val="both"/>
      </w:pPr>
      <w:r w:rsidRPr="00F552E1">
        <w:t>Misure di sicurezza che consistono nell’impiego di mezzi tecnici specifici (ripari e dispositivi di sicurezza) per proteggere gli operatori dai pericoli.</w:t>
      </w:r>
    </w:p>
    <w:p w14:paraId="4D1A91CB" w14:textId="77777777" w:rsidR="00527418" w:rsidRPr="00F552E1" w:rsidRDefault="00527418" w:rsidP="004C3FA8">
      <w:pPr>
        <w:jc w:val="both"/>
        <w:rPr>
          <w:rFonts w:ascii="Electrolux Sans SemiBold" w:hAnsi="Electrolux Sans SemiBold"/>
        </w:rPr>
      </w:pPr>
      <w:r w:rsidRPr="00F552E1">
        <w:rPr>
          <w:rFonts w:ascii="Electrolux Sans SemiBold" w:hAnsi="Electrolux Sans SemiBold"/>
        </w:rPr>
        <w:t>Riparo</w:t>
      </w:r>
    </w:p>
    <w:p w14:paraId="242375FC" w14:textId="520C1CAD" w:rsidR="00527418" w:rsidRPr="00F552E1" w:rsidRDefault="00527418" w:rsidP="004C3FA8">
      <w:pPr>
        <w:jc w:val="both"/>
      </w:pPr>
      <w:r w:rsidRPr="00F552E1">
        <w:t>Elemento di una macchina utilizzato in modo specifico per fornire protezione mediante una barriera fisica.</w:t>
      </w:r>
    </w:p>
    <w:p w14:paraId="618691B8" w14:textId="77777777" w:rsidR="0058643F" w:rsidRPr="00F552E1" w:rsidRDefault="0058643F" w:rsidP="004C3FA8">
      <w:pPr>
        <w:jc w:val="both"/>
        <w:rPr>
          <w:rFonts w:ascii="Electrolux Sans SemiBold" w:hAnsi="Electrolux Sans SemiBold"/>
        </w:rPr>
      </w:pPr>
      <w:r w:rsidRPr="00F552E1">
        <w:rPr>
          <w:rFonts w:ascii="Electrolux Sans SemiBold" w:hAnsi="Electrolux Sans SemiBold"/>
        </w:rPr>
        <w:t>Dispositivo di sicurezza</w:t>
      </w:r>
    </w:p>
    <w:p w14:paraId="029118F0" w14:textId="77777777" w:rsidR="0058643F" w:rsidRPr="00F552E1" w:rsidRDefault="0058643F" w:rsidP="004C3FA8">
      <w:pPr>
        <w:jc w:val="both"/>
      </w:pPr>
      <w:r w:rsidRPr="00F552E1">
        <w:t>Dispositivo (diverso da un riparo) che elimina o riduce il rischio; esso può essere impiegato da solo o essere associato ad un riparo.</w:t>
      </w:r>
    </w:p>
    <w:p w14:paraId="1376618B" w14:textId="77777777" w:rsidR="0058643F" w:rsidRPr="00F552E1" w:rsidRDefault="0058643F" w:rsidP="004C3FA8">
      <w:pPr>
        <w:jc w:val="both"/>
        <w:rPr>
          <w:rFonts w:ascii="Electrolux Sans SemiBold" w:hAnsi="Electrolux Sans SemiBold"/>
        </w:rPr>
      </w:pPr>
      <w:r w:rsidRPr="00F552E1">
        <w:rPr>
          <w:rFonts w:ascii="Electrolux Sans SemiBold" w:hAnsi="Electrolux Sans SemiBold"/>
        </w:rPr>
        <w:t>Cliente</w:t>
      </w:r>
    </w:p>
    <w:p w14:paraId="3F88C75F" w14:textId="77777777" w:rsidR="0058643F" w:rsidRPr="00F552E1" w:rsidRDefault="0058643F" w:rsidP="004C3FA8">
      <w:pPr>
        <w:jc w:val="both"/>
      </w:pPr>
      <w:r w:rsidRPr="00F552E1">
        <w:t>Colui che ha acquistato la macchina e/o che la gestisce e la utilizza (ad es.: ditta, imprenditore, impresa).</w:t>
      </w:r>
    </w:p>
    <w:p w14:paraId="7D5568FD" w14:textId="77777777" w:rsidR="0058643F" w:rsidRPr="00F552E1" w:rsidRDefault="0058643F" w:rsidP="004C3FA8">
      <w:pPr>
        <w:jc w:val="both"/>
        <w:rPr>
          <w:rFonts w:ascii="Electrolux Sans SemiBold" w:hAnsi="Electrolux Sans SemiBold"/>
        </w:rPr>
      </w:pPr>
      <w:r w:rsidRPr="00F552E1">
        <w:rPr>
          <w:rFonts w:ascii="Electrolux Sans SemiBold" w:hAnsi="Electrolux Sans SemiBold"/>
        </w:rPr>
        <w:t>Elettrocuzione</w:t>
      </w:r>
    </w:p>
    <w:p w14:paraId="35B4FD67" w14:textId="1C976328" w:rsidR="008B4D26" w:rsidRPr="00F552E1" w:rsidRDefault="0058643F" w:rsidP="004C3FA8">
      <w:pPr>
        <w:jc w:val="both"/>
      </w:pPr>
      <w:r w:rsidRPr="00F552E1">
        <w:t>Scarica accidentale di corrente elettrica sul corpo umano.</w:t>
      </w:r>
    </w:p>
    <w:p w14:paraId="35D534F0" w14:textId="77777777" w:rsidR="00D734FA" w:rsidRDefault="00D734FA" w:rsidP="0029526E">
      <w:pPr>
        <w:pStyle w:val="Heading2"/>
        <w:ind w:left="709" w:hanging="709"/>
        <w:jc w:val="both"/>
      </w:pPr>
      <w:bookmarkStart w:id="16" w:name="_Toc90042417"/>
      <w:r>
        <w:br w:type="page"/>
      </w:r>
    </w:p>
    <w:p w14:paraId="76C3BB96" w14:textId="6A540F20" w:rsidR="0058643F" w:rsidRPr="00F552E1" w:rsidRDefault="0029526E" w:rsidP="0029526E">
      <w:pPr>
        <w:pStyle w:val="Heading2"/>
        <w:ind w:left="709" w:hanging="709"/>
        <w:jc w:val="both"/>
      </w:pPr>
      <w:bookmarkStart w:id="17" w:name="_Toc128662765"/>
      <w:r w:rsidRPr="00F552E1">
        <w:lastRenderedPageBreak/>
        <w:t>A.1.7</w:t>
      </w:r>
      <w:r w:rsidRPr="00F552E1">
        <w:tab/>
      </w:r>
      <w:r w:rsidR="0058643F" w:rsidRPr="00F552E1">
        <w:t>Dati identificativi della macchina e del Costruttore</w:t>
      </w:r>
      <w:bookmarkEnd w:id="16"/>
      <w:bookmarkEnd w:id="17"/>
    </w:p>
    <w:p w14:paraId="26BDEC3F" w14:textId="11200A41" w:rsidR="00EC6C37" w:rsidRPr="00F552E1" w:rsidRDefault="008B12F9" w:rsidP="004C3FA8">
      <w:pPr>
        <w:jc w:val="both"/>
      </w:pPr>
      <w:r w:rsidRPr="00F552E1">
        <w:t>Si riporta la riproduzione della marcatura o targhetta caratteristiche presente sulla macchina:</w:t>
      </w:r>
    </w:p>
    <w:p w14:paraId="153622AD" w14:textId="5259823A" w:rsidR="008B12F9" w:rsidRPr="00F552E1" w:rsidRDefault="00F87276" w:rsidP="004C3FA8">
      <w:pPr>
        <w:jc w:val="both"/>
      </w:pPr>
      <w:r w:rsidRPr="00F552E1">
        <w:rPr>
          <w:noProof/>
          <w:lang w:val="en-GB" w:eastAsia="en-GB" w:bidi="ar-SA"/>
        </w:rPr>
        <w:drawing>
          <wp:inline distT="0" distB="0" distL="0" distR="0" wp14:anchorId="64DCC5D2" wp14:editId="5A3C3210">
            <wp:extent cx="6120130" cy="3081020"/>
            <wp:effectExtent l="0" t="0" r="0" b="5080"/>
            <wp:docPr id="48011" name="Picture 4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 name="Data plate 202110.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3081020"/>
                    </a:xfrm>
                    <a:prstGeom prst="rect">
                      <a:avLst/>
                    </a:prstGeom>
                  </pic:spPr>
                </pic:pic>
              </a:graphicData>
            </a:graphic>
          </wp:inline>
        </w:drawing>
      </w:r>
    </w:p>
    <w:p w14:paraId="3688D8C4" w14:textId="77777777" w:rsidR="003416FF" w:rsidRPr="00F552E1" w:rsidRDefault="003416FF" w:rsidP="003416FF">
      <w:r w:rsidRPr="00F552E1">
        <w:t>La targhetta caratteristiche può essere posizionata:</w:t>
      </w:r>
    </w:p>
    <w:p w14:paraId="3AF0A80D" w14:textId="3F909083" w:rsidR="003416FF" w:rsidRPr="0029526E" w:rsidRDefault="0029526E" w:rsidP="0029526E">
      <w:pPr>
        <w:ind w:left="720" w:hanging="360"/>
        <w:rPr>
          <w:rFonts w:ascii="Electrolux Sans SemiBold" w:hAnsi="Electrolux Sans SemiBold"/>
        </w:rPr>
      </w:pPr>
      <w:r w:rsidRPr="00F552E1">
        <w:rPr>
          <w:rFonts w:ascii="Wingdings" w:hAnsi="Wingdings"/>
        </w:rPr>
        <w:t></w:t>
      </w:r>
      <w:r w:rsidRPr="00F552E1">
        <w:rPr>
          <w:rFonts w:ascii="Wingdings" w:hAnsi="Wingdings"/>
        </w:rPr>
        <w:tab/>
      </w:r>
      <w:r w:rsidR="003416FF" w:rsidRPr="0029526E">
        <w:rPr>
          <w:rFonts w:ascii="Electrolux Sans SemiBold" w:hAnsi="Electrolux Sans SemiBold"/>
        </w:rPr>
        <w:t>Prodotti da incasso</w:t>
      </w:r>
    </w:p>
    <w:p w14:paraId="3D6BD430" w14:textId="77777777" w:rsidR="003416FF" w:rsidRPr="00F552E1" w:rsidRDefault="003416FF" w:rsidP="003416FF">
      <w:pPr>
        <w:pStyle w:val="ListParagraph"/>
      </w:pPr>
      <w:r w:rsidRPr="00F552E1">
        <w:t>Sulla centralina elettrica</w:t>
      </w:r>
    </w:p>
    <w:p w14:paraId="6CB80AA1" w14:textId="77777777" w:rsidR="003416FF" w:rsidRPr="00F552E1" w:rsidRDefault="003416FF" w:rsidP="003416FF">
      <w:pPr>
        <w:pStyle w:val="ListParagraph"/>
      </w:pPr>
      <w:r w:rsidRPr="00F552E1">
        <w:rPr>
          <w:noProof/>
          <w:lang w:val="en-GB" w:eastAsia="en-GB" w:bidi="ar-SA"/>
        </w:rPr>
        <w:drawing>
          <wp:inline distT="0" distB="0" distL="0" distR="0" wp14:anchorId="6545E384" wp14:editId="15EB6F39">
            <wp:extent cx="1916264" cy="1100557"/>
            <wp:effectExtent l="0" t="0" r="8255" b="4445"/>
            <wp:docPr id="148" name="Picture 148" descr="A picture containing text, table, worktab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l.bo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1562" cy="1126573"/>
                    </a:xfrm>
                    <a:prstGeom prst="rect">
                      <a:avLst/>
                    </a:prstGeom>
                  </pic:spPr>
                </pic:pic>
              </a:graphicData>
            </a:graphic>
          </wp:inline>
        </w:drawing>
      </w:r>
    </w:p>
    <w:p w14:paraId="6B7CB07B" w14:textId="7CF43858" w:rsidR="003416FF" w:rsidRPr="0029526E" w:rsidRDefault="0029526E" w:rsidP="0029526E">
      <w:pPr>
        <w:ind w:left="720" w:hanging="360"/>
        <w:rPr>
          <w:rFonts w:ascii="Electrolux Sans SemiBold" w:hAnsi="Electrolux Sans SemiBold"/>
        </w:rPr>
      </w:pPr>
      <w:r w:rsidRPr="00F552E1">
        <w:rPr>
          <w:rFonts w:ascii="Wingdings" w:hAnsi="Wingdings"/>
        </w:rPr>
        <w:t></w:t>
      </w:r>
      <w:r w:rsidRPr="00F552E1">
        <w:rPr>
          <w:rFonts w:ascii="Wingdings" w:hAnsi="Wingdings"/>
        </w:rPr>
        <w:tab/>
      </w:r>
      <w:r w:rsidR="003416FF" w:rsidRPr="0029526E">
        <w:rPr>
          <w:rFonts w:ascii="Electrolux Sans SemiBold" w:hAnsi="Electrolux Sans SemiBold"/>
        </w:rPr>
        <w:t>Prodotti monoblocco</w:t>
      </w:r>
    </w:p>
    <w:p w14:paraId="298B5167" w14:textId="77777777" w:rsidR="003416FF" w:rsidRPr="00F552E1" w:rsidRDefault="003416FF" w:rsidP="003416FF">
      <w:pPr>
        <w:pStyle w:val="ListParagraph"/>
        <w:sectPr w:rsidR="003416FF" w:rsidRPr="00F552E1" w:rsidSect="00F555E4">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417" w:right="1134" w:bottom="1134" w:left="1134" w:header="708" w:footer="708" w:gutter="0"/>
          <w:cols w:space="708"/>
          <w:docGrid w:linePitch="360"/>
        </w:sectPr>
      </w:pPr>
    </w:p>
    <w:p w14:paraId="60BE937D" w14:textId="77777777" w:rsidR="003416FF" w:rsidRPr="00F552E1" w:rsidRDefault="003416FF" w:rsidP="003416FF">
      <w:pPr>
        <w:pStyle w:val="ListParagraph"/>
      </w:pPr>
      <w:r w:rsidRPr="00F552E1">
        <w:t>Nei prodotti dotati di centralina elettrica:</w:t>
      </w:r>
    </w:p>
    <w:p w14:paraId="0A2D0FA9" w14:textId="77777777" w:rsidR="003416FF" w:rsidRPr="00F552E1" w:rsidRDefault="003416FF" w:rsidP="003416FF">
      <w:pPr>
        <w:pStyle w:val="ListParagraph"/>
      </w:pPr>
      <w:r w:rsidRPr="00F552E1">
        <w:rPr>
          <w:noProof/>
          <w:lang w:val="en-GB" w:eastAsia="en-GB" w:bidi="ar-SA"/>
        </w:rPr>
        <w:drawing>
          <wp:inline distT="0" distB="0" distL="0" distR="0" wp14:anchorId="4A6FD23E" wp14:editId="0416A3B2">
            <wp:extent cx="1962753" cy="1264257"/>
            <wp:effectExtent l="0" t="0" r="0" b="0"/>
            <wp:docPr id="150" name="Picture 1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ata plate mobile el.box.jpg"/>
                    <pic:cNvPicPr/>
                  </pic:nvPicPr>
                  <pic:blipFill rotWithShape="1">
                    <a:blip r:embed="rId31" cstate="print">
                      <a:extLst>
                        <a:ext uri="{28A0092B-C50C-407E-A947-70E740481C1C}">
                          <a14:useLocalDpi xmlns:a14="http://schemas.microsoft.com/office/drawing/2010/main" val="0"/>
                        </a:ext>
                      </a:extLst>
                    </a:blip>
                    <a:srcRect t="15601" b="6857"/>
                    <a:stretch/>
                  </pic:blipFill>
                  <pic:spPr bwMode="auto">
                    <a:xfrm>
                      <a:off x="0" y="0"/>
                      <a:ext cx="2007282" cy="1292939"/>
                    </a:xfrm>
                    <a:prstGeom prst="rect">
                      <a:avLst/>
                    </a:prstGeom>
                    <a:ln>
                      <a:noFill/>
                    </a:ln>
                    <a:extLst>
                      <a:ext uri="{53640926-AAD7-44D8-BBD7-CCE9431645EC}">
                        <a14:shadowObscured xmlns:a14="http://schemas.microsoft.com/office/drawing/2010/main"/>
                      </a:ext>
                    </a:extLst>
                  </pic:spPr>
                </pic:pic>
              </a:graphicData>
            </a:graphic>
          </wp:inline>
        </w:drawing>
      </w:r>
    </w:p>
    <w:p w14:paraId="7DBE736C" w14:textId="77777777" w:rsidR="003416FF" w:rsidRPr="00F552E1" w:rsidRDefault="003416FF" w:rsidP="003416FF">
      <w:pPr>
        <w:pStyle w:val="ListParagraph"/>
      </w:pPr>
      <w:r w:rsidRPr="00F552E1">
        <w:t>Nei prodotti privi di centralina elettrica:</w:t>
      </w:r>
    </w:p>
    <w:p w14:paraId="0E5EFCCF" w14:textId="77777777" w:rsidR="003416FF" w:rsidRPr="00F552E1" w:rsidRDefault="003416FF" w:rsidP="003416FF">
      <w:pPr>
        <w:pStyle w:val="ListParagraph"/>
      </w:pPr>
      <w:r w:rsidRPr="00F552E1">
        <w:rPr>
          <w:noProof/>
          <w:lang w:val="en-GB" w:eastAsia="en-GB" w:bidi="ar-SA"/>
        </w:rPr>
        <w:drawing>
          <wp:inline distT="0" distB="0" distL="0" distR="0" wp14:anchorId="680086B7" wp14:editId="739289CD">
            <wp:extent cx="2170998" cy="1168842"/>
            <wp:effectExtent l="0" t="0" r="1270" b="0"/>
            <wp:docPr id="151" name="Picture 1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ata plate mobile neutr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7830" cy="1210208"/>
                    </a:xfrm>
                    <a:prstGeom prst="rect">
                      <a:avLst/>
                    </a:prstGeom>
                  </pic:spPr>
                </pic:pic>
              </a:graphicData>
            </a:graphic>
          </wp:inline>
        </w:drawing>
      </w:r>
    </w:p>
    <w:p w14:paraId="6D154D5D" w14:textId="77777777" w:rsidR="003416FF" w:rsidRPr="00F552E1" w:rsidRDefault="003416FF" w:rsidP="003416FF">
      <w:pPr>
        <w:sectPr w:rsidR="003416FF" w:rsidRPr="00F552E1" w:rsidSect="00B91A64">
          <w:type w:val="continuous"/>
          <w:pgSz w:w="11906" w:h="16838"/>
          <w:pgMar w:top="1417" w:right="1134" w:bottom="1134" w:left="1134" w:header="708" w:footer="708" w:gutter="0"/>
          <w:cols w:num="2" w:space="708"/>
          <w:docGrid w:linePitch="360"/>
        </w:sectPr>
      </w:pPr>
    </w:p>
    <w:p w14:paraId="731B8514" w14:textId="248AEFF3" w:rsidR="00FB3C3D" w:rsidRPr="00F552E1" w:rsidRDefault="00FB3C3D" w:rsidP="004C3FA8">
      <w:pPr>
        <w:jc w:val="both"/>
      </w:pPr>
      <w:r w:rsidRPr="00F552E1">
        <w:t>La targhetta caratteristiche contiene i dati identificativi e tecnici del prodotto.</w:t>
      </w:r>
    </w:p>
    <w:p w14:paraId="30BC6ED8" w14:textId="01CD574A" w:rsidR="008B12F9" w:rsidRPr="00F552E1" w:rsidRDefault="00FB3C3D" w:rsidP="004C3FA8">
      <w:pPr>
        <w:jc w:val="both"/>
      </w:pPr>
      <w:r w:rsidRPr="00F552E1">
        <w:t>Si elenca qui di seguito il significato delle varie informazioni in essa contenute:</w:t>
      </w:r>
    </w:p>
    <w:p w14:paraId="070BC802" w14:textId="3904BED5" w:rsidR="0058643F" w:rsidRPr="00F552E1" w:rsidRDefault="0029526E" w:rsidP="0029526E">
      <w:pPr>
        <w:ind w:left="720" w:hanging="360"/>
        <w:jc w:val="both"/>
      </w:pPr>
      <w:r w:rsidRPr="00F552E1">
        <w:rPr>
          <w:rFonts w:ascii="Wingdings" w:hAnsi="Wingdings"/>
        </w:rPr>
        <w:t></w:t>
      </w:r>
      <w:r w:rsidRPr="00F552E1">
        <w:rPr>
          <w:rFonts w:ascii="Wingdings" w:hAnsi="Wingdings"/>
        </w:rPr>
        <w:tab/>
      </w:r>
      <w:r w:rsidR="009E1575" w:rsidRPr="0029526E">
        <w:rPr>
          <w:rFonts w:ascii="Electrolux Sans SemiBold" w:hAnsi="Electrolux Sans SemiBold"/>
        </w:rPr>
        <w:t>Product name:</w:t>
      </w:r>
      <w:r w:rsidR="009E1575" w:rsidRPr="00F552E1">
        <w:t xml:space="preserve"> Tipo di funzione</w:t>
      </w:r>
    </w:p>
    <w:p w14:paraId="6D2146DE" w14:textId="5D08C628" w:rsidR="00FB4D0A" w:rsidRPr="00F552E1" w:rsidRDefault="0029526E" w:rsidP="0029526E">
      <w:pPr>
        <w:ind w:left="720" w:hanging="360"/>
        <w:jc w:val="both"/>
      </w:pPr>
      <w:r w:rsidRPr="00F552E1">
        <w:rPr>
          <w:rFonts w:ascii="Wingdings" w:hAnsi="Wingdings"/>
        </w:rPr>
        <w:t></w:t>
      </w:r>
      <w:r w:rsidRPr="00F552E1">
        <w:rPr>
          <w:rFonts w:ascii="Wingdings" w:hAnsi="Wingdings"/>
        </w:rPr>
        <w:tab/>
      </w:r>
      <w:r w:rsidR="00FB4D0A" w:rsidRPr="0029526E">
        <w:rPr>
          <w:rFonts w:ascii="Electrolux Sans SemiBold" w:hAnsi="Electrolux Sans SemiBold"/>
        </w:rPr>
        <w:t>F.Mod:</w:t>
      </w:r>
      <w:r w:rsidR="00FB4D0A" w:rsidRPr="00F552E1">
        <w:t xml:space="preserve"> Descrizione di fabbrica</w:t>
      </w:r>
    </w:p>
    <w:p w14:paraId="5FDA3962" w14:textId="29721E04" w:rsidR="00FB4D0A" w:rsidRPr="00F552E1" w:rsidRDefault="0029526E" w:rsidP="0029526E">
      <w:pPr>
        <w:ind w:left="720" w:hanging="360"/>
        <w:jc w:val="both"/>
      </w:pPr>
      <w:r w:rsidRPr="00F552E1">
        <w:rPr>
          <w:rFonts w:ascii="Wingdings" w:hAnsi="Wingdings"/>
        </w:rPr>
        <w:lastRenderedPageBreak/>
        <w:t></w:t>
      </w:r>
      <w:r w:rsidRPr="00F552E1">
        <w:rPr>
          <w:rFonts w:ascii="Wingdings" w:hAnsi="Wingdings"/>
        </w:rPr>
        <w:tab/>
      </w:r>
      <w:r w:rsidR="00FB4D0A" w:rsidRPr="0029526E">
        <w:rPr>
          <w:rFonts w:ascii="Electrolux Sans SemiBold" w:hAnsi="Electrolux Sans SemiBold"/>
        </w:rPr>
        <w:t>Cert.code:</w:t>
      </w:r>
      <w:r w:rsidR="00FB4D0A" w:rsidRPr="00F552E1">
        <w:t xml:space="preserve"> Codice della certificazione</w:t>
      </w:r>
    </w:p>
    <w:p w14:paraId="686CDDD4" w14:textId="3BA89F29" w:rsidR="00FB4D0A" w:rsidRPr="00F552E1" w:rsidRDefault="0029526E" w:rsidP="0029526E">
      <w:pPr>
        <w:ind w:left="720" w:hanging="360"/>
        <w:jc w:val="both"/>
      </w:pPr>
      <w:r w:rsidRPr="00F552E1">
        <w:rPr>
          <w:rFonts w:ascii="Wingdings" w:hAnsi="Wingdings"/>
        </w:rPr>
        <w:t></w:t>
      </w:r>
      <w:r w:rsidRPr="00F552E1">
        <w:rPr>
          <w:rFonts w:ascii="Wingdings" w:hAnsi="Wingdings"/>
        </w:rPr>
        <w:tab/>
      </w:r>
      <w:r w:rsidR="00FB4D0A" w:rsidRPr="0029526E">
        <w:rPr>
          <w:rFonts w:ascii="Electrolux Sans SemiBold" w:hAnsi="Electrolux Sans SemiBold"/>
        </w:rPr>
        <w:t>PNC:</w:t>
      </w:r>
      <w:r w:rsidR="00FB4D0A" w:rsidRPr="00F552E1">
        <w:t xml:space="preserve"> Codice del prodotto</w:t>
      </w:r>
    </w:p>
    <w:p w14:paraId="10CC14F2" w14:textId="7759F0EC" w:rsidR="00FB4D0A" w:rsidRPr="00F552E1" w:rsidRDefault="0029526E" w:rsidP="0029526E">
      <w:pPr>
        <w:ind w:left="720" w:hanging="360"/>
        <w:jc w:val="both"/>
      </w:pPr>
      <w:r w:rsidRPr="00F552E1">
        <w:rPr>
          <w:rFonts w:ascii="Wingdings" w:hAnsi="Wingdings"/>
        </w:rPr>
        <w:t></w:t>
      </w:r>
      <w:r w:rsidRPr="00F552E1">
        <w:rPr>
          <w:rFonts w:ascii="Wingdings" w:hAnsi="Wingdings"/>
        </w:rPr>
        <w:tab/>
      </w:r>
      <w:r w:rsidR="002F27AE" w:rsidRPr="0029526E">
        <w:rPr>
          <w:rFonts w:ascii="Electrolux Sans SemiBold" w:hAnsi="Electrolux Sans SemiBold"/>
        </w:rPr>
        <w:t>Operating frequency:</w:t>
      </w:r>
      <w:r w:rsidR="002F27AE" w:rsidRPr="00F552E1">
        <w:t xml:space="preserve"> Frequenza elettrica idonea all’apparecchiatura</w:t>
      </w:r>
    </w:p>
    <w:p w14:paraId="085A87A2" w14:textId="641F4061" w:rsidR="002F27AE" w:rsidRPr="00F552E1" w:rsidRDefault="0029526E" w:rsidP="0029526E">
      <w:pPr>
        <w:ind w:left="720" w:hanging="360"/>
        <w:jc w:val="both"/>
      </w:pPr>
      <w:r w:rsidRPr="00F552E1">
        <w:rPr>
          <w:rFonts w:ascii="Wingdings" w:hAnsi="Wingdings"/>
        </w:rPr>
        <w:t></w:t>
      </w:r>
      <w:r w:rsidRPr="00F552E1">
        <w:rPr>
          <w:rFonts w:ascii="Wingdings" w:hAnsi="Wingdings"/>
        </w:rPr>
        <w:tab/>
      </w:r>
      <w:r w:rsidR="002F27AE" w:rsidRPr="0029526E">
        <w:rPr>
          <w:rFonts w:ascii="Electrolux Sans SemiBold" w:hAnsi="Electrolux Sans SemiBold"/>
        </w:rPr>
        <w:t>Comm.mod:</w:t>
      </w:r>
      <w:r w:rsidR="002F27AE" w:rsidRPr="00F552E1">
        <w:t xml:space="preserve"> Descrizione commerciale</w:t>
      </w:r>
    </w:p>
    <w:p w14:paraId="2E933349" w14:textId="21CAA1DC" w:rsidR="002F27AE" w:rsidRPr="00F552E1" w:rsidRDefault="0029526E" w:rsidP="0029526E">
      <w:pPr>
        <w:ind w:left="720" w:hanging="360"/>
        <w:jc w:val="both"/>
      </w:pPr>
      <w:r w:rsidRPr="00F552E1">
        <w:rPr>
          <w:rFonts w:ascii="Wingdings" w:hAnsi="Wingdings"/>
        </w:rPr>
        <w:t></w:t>
      </w:r>
      <w:r w:rsidRPr="00F552E1">
        <w:rPr>
          <w:rFonts w:ascii="Wingdings" w:hAnsi="Wingdings"/>
        </w:rPr>
        <w:tab/>
      </w:r>
      <w:r w:rsidR="002F27AE" w:rsidRPr="0029526E">
        <w:rPr>
          <w:rFonts w:ascii="Electrolux Sans SemiBold" w:hAnsi="Electrolux Sans SemiBold"/>
        </w:rPr>
        <w:t>Declared operating voltage:</w:t>
      </w:r>
      <w:r w:rsidR="002F27AE" w:rsidRPr="00F552E1">
        <w:t xml:space="preserve"> Tensione elettrica idonea all’apparecchiatura</w:t>
      </w:r>
    </w:p>
    <w:p w14:paraId="031296D2" w14:textId="3DD4345C" w:rsidR="002F27AE" w:rsidRPr="00F552E1" w:rsidRDefault="0029526E" w:rsidP="0029526E">
      <w:pPr>
        <w:ind w:left="720" w:hanging="360"/>
        <w:jc w:val="both"/>
      </w:pPr>
      <w:r w:rsidRPr="00F552E1">
        <w:rPr>
          <w:rFonts w:ascii="Wingdings" w:hAnsi="Wingdings"/>
        </w:rPr>
        <w:t></w:t>
      </w:r>
      <w:r w:rsidRPr="00F552E1">
        <w:rPr>
          <w:rFonts w:ascii="Wingdings" w:hAnsi="Wingdings"/>
        </w:rPr>
        <w:tab/>
      </w:r>
      <w:r w:rsidR="00115433" w:rsidRPr="0029526E">
        <w:rPr>
          <w:rFonts w:ascii="Electrolux Sans SemiBold" w:hAnsi="Electrolux Sans SemiBold"/>
        </w:rPr>
        <w:t>Ser.No.:</w:t>
      </w:r>
      <w:r w:rsidR="00115433" w:rsidRPr="00F552E1">
        <w:t xml:space="preserve"> Numero di serie dell'apparecchiatura</w:t>
      </w:r>
    </w:p>
    <w:p w14:paraId="3A258C64" w14:textId="1DEA5426" w:rsidR="00115433" w:rsidRPr="00F552E1" w:rsidRDefault="0029526E" w:rsidP="0029526E">
      <w:pPr>
        <w:ind w:left="720" w:hanging="360"/>
        <w:jc w:val="both"/>
      </w:pPr>
      <w:r w:rsidRPr="00F552E1">
        <w:rPr>
          <w:rFonts w:ascii="Wingdings" w:hAnsi="Wingdings"/>
        </w:rPr>
        <w:t></w:t>
      </w:r>
      <w:r w:rsidRPr="00F552E1">
        <w:rPr>
          <w:rFonts w:ascii="Wingdings" w:hAnsi="Wingdings"/>
        </w:rPr>
        <w:tab/>
      </w:r>
      <w:r w:rsidR="00115433" w:rsidRPr="0029526E">
        <w:rPr>
          <w:rFonts w:ascii="Electrolux Sans SemiBold" w:hAnsi="Electrolux Sans SemiBold"/>
        </w:rPr>
        <w:t>Declared Power:</w:t>
      </w:r>
      <w:r w:rsidR="00115433" w:rsidRPr="00F552E1">
        <w:t xml:space="preserve"> Consumo di potenza elettrica</w:t>
      </w:r>
    </w:p>
    <w:p w14:paraId="04E0B334" w14:textId="2966C972" w:rsidR="00115433" w:rsidRPr="00F552E1" w:rsidRDefault="0029526E" w:rsidP="0029526E">
      <w:pPr>
        <w:ind w:left="720" w:hanging="360"/>
        <w:jc w:val="both"/>
      </w:pPr>
      <w:r w:rsidRPr="00F552E1">
        <w:rPr>
          <w:rFonts w:ascii="Wingdings" w:hAnsi="Wingdings"/>
        </w:rPr>
        <w:t></w:t>
      </w:r>
      <w:r w:rsidRPr="00F552E1">
        <w:rPr>
          <w:rFonts w:ascii="Wingdings" w:hAnsi="Wingdings"/>
        </w:rPr>
        <w:tab/>
      </w:r>
      <w:r w:rsidR="005A3515" w:rsidRPr="0029526E">
        <w:rPr>
          <w:rFonts w:ascii="Electrolux Sans SemiBold" w:hAnsi="Electrolux Sans SemiBold"/>
        </w:rPr>
        <w:t>IPX*:</w:t>
      </w:r>
      <w:r w:rsidR="005A3515" w:rsidRPr="00F552E1">
        <w:t xml:space="preserve"> Grado di protezione in ingresso</w:t>
      </w:r>
    </w:p>
    <w:p w14:paraId="67309EA3" w14:textId="432C8B01" w:rsidR="00A0284C" w:rsidRPr="00F552E1" w:rsidRDefault="0012480A" w:rsidP="004C3FA8">
      <w:pPr>
        <w:jc w:val="both"/>
      </w:pPr>
      <w:r w:rsidRPr="00F552E1">
        <w:t>Al momento dell'installazione dell'apparecchiatura, verificare che l’allacciamento elettrico sia eseguito in conformità a quanto riportato sulla targhetta caratteristiche.</w:t>
      </w:r>
    </w:p>
    <w:p w14:paraId="6B04C69A" w14:textId="1EDD7CBB" w:rsidR="003F2486" w:rsidRPr="00F552E1" w:rsidRDefault="005B0CDA" w:rsidP="004C3FA8">
      <w:pPr>
        <w:jc w:val="both"/>
        <w:rPr>
          <w:rFonts w:ascii="Electrolux Sans SemiBold" w:hAnsi="Electrolux Sans SemiBold"/>
        </w:rPr>
      </w:pPr>
      <w:r w:rsidRPr="00F552E1">
        <w:rPr>
          <w:rFonts w:ascii="Electrolux Sans SemiBold" w:hAnsi="Electrolux Sans SemiBold"/>
          <w:noProof/>
          <w:sz w:val="28"/>
          <w:szCs w:val="28"/>
          <w:lang w:val="en-GB" w:eastAsia="en-GB" w:bidi="ar-SA"/>
        </w:rPr>
        <w:drawing>
          <wp:anchor distT="0" distB="0" distL="114300" distR="114300" simplePos="0" relativeHeight="251669504" behindDoc="0" locked="0" layoutInCell="1" allowOverlap="1" wp14:anchorId="760BF1DB" wp14:editId="57BD68C5">
            <wp:simplePos x="0" y="0"/>
            <wp:positionH relativeFrom="column">
              <wp:posOffset>0</wp:posOffset>
            </wp:positionH>
            <wp:positionV relativeFrom="paragraph">
              <wp:posOffset>46990</wp:posOffset>
            </wp:positionV>
            <wp:extent cx="359410" cy="359410"/>
            <wp:effectExtent l="0" t="0" r="2540" b="2540"/>
            <wp:wrapSquare wrapText="bothSides"/>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12E76ED8" w14:textId="6F9CD92C" w:rsidR="00420A0B" w:rsidRPr="00F552E1" w:rsidRDefault="003F2486" w:rsidP="004C3FA8">
      <w:pPr>
        <w:jc w:val="both"/>
        <w:rPr>
          <w:rFonts w:ascii="Electrolux Sans SemiBold" w:hAnsi="Electrolux Sans SemiBold"/>
        </w:rPr>
      </w:pPr>
      <w:r w:rsidRPr="00F552E1">
        <w:rPr>
          <w:rFonts w:ascii="Electrolux Sans SemiBold" w:hAnsi="Electrolux Sans SemiBold"/>
        </w:rPr>
        <w:t>Non manomettere o rendere illeggibile la marcatura della macchina.</w:t>
      </w:r>
    </w:p>
    <w:p w14:paraId="63635A4F" w14:textId="6F44671D" w:rsidR="005D6CDA" w:rsidRPr="00F552E1" w:rsidRDefault="005B0CDA" w:rsidP="004C3FA8">
      <w:pPr>
        <w:jc w:val="both"/>
        <w:rPr>
          <w:rFonts w:ascii="Electrolux Sans SemiBold" w:hAnsi="Electrolux Sans SemiBold"/>
        </w:rPr>
      </w:pPr>
      <w:r w:rsidRPr="00F552E1">
        <w:rPr>
          <w:rFonts w:ascii="Electrolux Sans SemiBold" w:hAnsi="Electrolux Sans SemiBold"/>
          <w:noProof/>
          <w:sz w:val="28"/>
          <w:szCs w:val="28"/>
          <w:lang w:val="en-GB" w:eastAsia="en-GB" w:bidi="ar-SA"/>
        </w:rPr>
        <w:drawing>
          <wp:anchor distT="0" distB="0" distL="114300" distR="114300" simplePos="0" relativeHeight="251671552" behindDoc="0" locked="0" layoutInCell="1" allowOverlap="1" wp14:anchorId="4896C4E6" wp14:editId="29B0CC02">
            <wp:simplePos x="0" y="0"/>
            <wp:positionH relativeFrom="column">
              <wp:posOffset>0</wp:posOffset>
            </wp:positionH>
            <wp:positionV relativeFrom="paragraph">
              <wp:posOffset>117475</wp:posOffset>
            </wp:positionV>
            <wp:extent cx="359410" cy="359410"/>
            <wp:effectExtent l="0" t="0" r="2540" b="2540"/>
            <wp:wrapSquare wrapText="bothSides"/>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3EEDFBDF" w14:textId="3EB1495B" w:rsidR="00F34CAE" w:rsidRPr="00F552E1" w:rsidRDefault="00B57AA5" w:rsidP="004C3FA8">
      <w:pPr>
        <w:jc w:val="both"/>
        <w:rPr>
          <w:rFonts w:ascii="Electrolux Sans SemiBold" w:hAnsi="Electrolux Sans SemiBold"/>
        </w:rPr>
      </w:pPr>
      <w:r w:rsidRPr="00F552E1">
        <w:rPr>
          <w:rFonts w:ascii="Electrolux Sans SemiBold" w:hAnsi="Electrolux Sans SemiBold"/>
        </w:rPr>
        <w:t>Fare riferimento ai dati indicati nella targhetta caratteristiche della macchina per i rapporti con il Costruttore (ad es. per la richiesta di pezzi di ricambio, ecc.).</w:t>
      </w:r>
    </w:p>
    <w:p w14:paraId="3257EBA5" w14:textId="256935B6" w:rsidR="005B0CDA" w:rsidRPr="00F552E1" w:rsidRDefault="005B0CDA" w:rsidP="004C3FA8">
      <w:pPr>
        <w:jc w:val="both"/>
        <w:rPr>
          <w:rFonts w:ascii="Electrolux Sans SemiBold" w:hAnsi="Electrolux Sans SemiBold"/>
        </w:rPr>
      </w:pPr>
      <w:r w:rsidRPr="00F552E1">
        <w:rPr>
          <w:rFonts w:ascii="Electrolux Sans SemiBold" w:hAnsi="Electrolux Sans SemiBold"/>
          <w:noProof/>
          <w:sz w:val="28"/>
          <w:szCs w:val="28"/>
          <w:lang w:val="en-GB" w:eastAsia="en-GB" w:bidi="ar-SA"/>
        </w:rPr>
        <w:drawing>
          <wp:anchor distT="0" distB="0" distL="114300" distR="114300" simplePos="0" relativeHeight="251673600" behindDoc="0" locked="0" layoutInCell="1" allowOverlap="1" wp14:anchorId="503E50C5" wp14:editId="66C479F4">
            <wp:simplePos x="0" y="0"/>
            <wp:positionH relativeFrom="column">
              <wp:posOffset>0</wp:posOffset>
            </wp:positionH>
            <wp:positionV relativeFrom="paragraph">
              <wp:posOffset>139065</wp:posOffset>
            </wp:positionV>
            <wp:extent cx="360000" cy="360000"/>
            <wp:effectExtent l="0" t="0" r="2540" b="2540"/>
            <wp:wrapSquare wrapText="bothSides"/>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0717345E" w14:textId="416F09BE" w:rsidR="005B0CDA" w:rsidRPr="00F552E1" w:rsidRDefault="005B0CDA" w:rsidP="004C3FA8">
      <w:pPr>
        <w:jc w:val="both"/>
      </w:pPr>
      <w:r w:rsidRPr="00F552E1">
        <w:rPr>
          <w:rFonts w:ascii="Electrolux Sans SemiBold" w:hAnsi="Electrolux Sans SemiBold"/>
        </w:rPr>
        <w:t>La targhetta caratteristiche deve essere distrutta all’atto della demolizione della macchina</w:t>
      </w:r>
      <w:r w:rsidRPr="00F552E1">
        <w:t>.</w:t>
      </w:r>
    </w:p>
    <w:p w14:paraId="5BD5A80C" w14:textId="016EC5CE" w:rsidR="00201037" w:rsidRPr="00F552E1" w:rsidRDefault="0029526E" w:rsidP="0029526E">
      <w:pPr>
        <w:pStyle w:val="Heading2"/>
        <w:ind w:left="709" w:hanging="709"/>
        <w:jc w:val="both"/>
      </w:pPr>
      <w:bookmarkStart w:id="18" w:name="_Toc90042418"/>
      <w:bookmarkStart w:id="19" w:name="_Toc128662766"/>
      <w:r w:rsidRPr="00F552E1">
        <w:t>A.1.8</w:t>
      </w:r>
      <w:r w:rsidRPr="00F552E1">
        <w:tab/>
      </w:r>
      <w:r w:rsidR="00201037" w:rsidRPr="00F552E1">
        <w:t>Identificazione dell’apparecchiatura</w:t>
      </w:r>
      <w:bookmarkEnd w:id="18"/>
      <w:bookmarkEnd w:id="19"/>
    </w:p>
    <w:p w14:paraId="2B259E54" w14:textId="230D38AF" w:rsidR="00201037" w:rsidRPr="00F552E1" w:rsidRDefault="00E90C0F" w:rsidP="004C3FA8">
      <w:pPr>
        <w:jc w:val="both"/>
      </w:pPr>
      <w:r w:rsidRPr="00F552E1">
        <w:t>Il presente manuale è relativo a diversi modelli di apparecchiature. Per maggiori dettagli concernenti un modello specifico, fare riferimento al paragrafo “</w:t>
      </w:r>
      <w:r w:rsidRPr="00480A48">
        <w:rPr>
          <w:rFonts w:ascii="Electrolux Sans SemiBold" w:hAnsi="Electrolux Sans SemiBold"/>
        </w:rPr>
        <w:t>A.2.3</w:t>
      </w:r>
      <w:r w:rsidRPr="00F552E1">
        <w:rPr>
          <w:rFonts w:ascii="Electrolux Sans SemiBold" w:hAnsi="Electrolux Sans SemiBold"/>
        </w:rPr>
        <w:t xml:space="preserve"> Dimensioni, prestazioni e consumi</w:t>
      </w:r>
      <w:r w:rsidRPr="00F552E1">
        <w:t>”.</w:t>
      </w:r>
    </w:p>
    <w:p w14:paraId="5AC547E8" w14:textId="3349ED4F" w:rsidR="009A0BF6" w:rsidRPr="00F552E1" w:rsidRDefault="0029526E" w:rsidP="0029526E">
      <w:pPr>
        <w:pStyle w:val="Heading2"/>
        <w:ind w:left="709" w:hanging="709"/>
        <w:jc w:val="both"/>
      </w:pPr>
      <w:bookmarkStart w:id="20" w:name="_Toc90042419"/>
      <w:bookmarkStart w:id="21" w:name="_Toc128662767"/>
      <w:r w:rsidRPr="00F552E1">
        <w:t>A.1.9</w:t>
      </w:r>
      <w:r w:rsidRPr="00F552E1">
        <w:tab/>
      </w:r>
      <w:r w:rsidR="009330E5" w:rsidRPr="00F552E1">
        <w:t>Copyright</w:t>
      </w:r>
      <w:bookmarkEnd w:id="20"/>
      <w:bookmarkEnd w:id="21"/>
    </w:p>
    <w:p w14:paraId="4851D461" w14:textId="5A0FCB35" w:rsidR="009330E5" w:rsidRPr="00F552E1" w:rsidRDefault="00B768B4" w:rsidP="004C3FA8">
      <w:pPr>
        <w:jc w:val="both"/>
      </w:pPr>
      <w:r w:rsidRPr="00F552E1">
        <w:t>Il presente manuale è destinato esclusivamente alla consultazione da parte dell'operatore e può essere consegnato a terzi unicamente con l'autorizzazione di Electrolux Professional S.p.A.</w:t>
      </w:r>
    </w:p>
    <w:p w14:paraId="2AF385D3" w14:textId="4BAEBAE3" w:rsidR="00B768B4" w:rsidRPr="00F552E1" w:rsidRDefault="0029526E" w:rsidP="0029526E">
      <w:pPr>
        <w:pStyle w:val="Heading2"/>
        <w:ind w:left="709" w:hanging="709"/>
        <w:jc w:val="both"/>
      </w:pPr>
      <w:bookmarkStart w:id="22" w:name="_Toc90042420"/>
      <w:bookmarkStart w:id="23" w:name="_Toc128662768"/>
      <w:r w:rsidRPr="00F552E1">
        <w:t>A.1.10</w:t>
      </w:r>
      <w:r w:rsidRPr="00F552E1">
        <w:tab/>
      </w:r>
      <w:r w:rsidR="00A903A7" w:rsidRPr="00F552E1">
        <w:t>Responsabilità</w:t>
      </w:r>
      <w:bookmarkEnd w:id="22"/>
      <w:bookmarkEnd w:id="23"/>
    </w:p>
    <w:p w14:paraId="1BD0A76E" w14:textId="29A904A2" w:rsidR="0084637C" w:rsidRPr="00F552E1" w:rsidRDefault="0084637C" w:rsidP="004C3FA8">
      <w:pPr>
        <w:jc w:val="both"/>
      </w:pPr>
      <w:r w:rsidRPr="00F552E1">
        <w:t>Il Costruttore declina ogni responsabilità per danni ed anomalie di funzionamento causati da:</w:t>
      </w:r>
    </w:p>
    <w:p w14:paraId="2EB3F15E" w14:textId="3BD3E96C"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84637C" w:rsidRPr="00F552E1">
        <w:t>inosservanza delle istruzioni contenute nel presente manuale;</w:t>
      </w:r>
    </w:p>
    <w:p w14:paraId="483F64C9" w14:textId="4350A601"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055C57" w:rsidRPr="00F552E1">
        <w:rPr>
          <w:noProof/>
          <w:lang w:val="en-GB" w:eastAsia="en-GB" w:bidi="ar-SA"/>
        </w:rPr>
        <mc:AlternateContent>
          <mc:Choice Requires="wps">
            <w:drawing>
              <wp:anchor distT="0" distB="0" distL="114300" distR="114300" simplePos="0" relativeHeight="251699200" behindDoc="0" locked="0" layoutInCell="1" allowOverlap="1" wp14:anchorId="5D2ABB84" wp14:editId="307B6F69">
                <wp:simplePos x="0" y="0"/>
                <wp:positionH relativeFrom="column">
                  <wp:posOffset>-416560</wp:posOffset>
                </wp:positionH>
                <wp:positionV relativeFrom="paragraph">
                  <wp:posOffset>-849630</wp:posOffset>
                </wp:positionV>
                <wp:extent cx="81280" cy="81280"/>
                <wp:effectExtent l="0" t="0" r="13970" b="13970"/>
                <wp:wrapNone/>
                <wp:docPr id="96" name="Oval 9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199E6" w14:textId="258A6D6C" w:rsidR="00E03229" w:rsidRDefault="00E03229" w:rsidP="00055C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ABB84" id="Oval 96" o:spid="_x0000_s1026" style="position:absolute;left:0;text-align:left;margin-left:-32.8pt;margin-top:-66.9pt;width:6.4pt;height:6.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" fillcolor="black [3213]" strokecolor="black [3213]" strokeweight=".5pt">
                <v:stroke joinstyle="miter"/>
                <v:textbox>
                  <w:txbxContent>
                    <w:p w14:paraId="09E199E6" w14:textId="258A6D6C" w:rsidR="00E03229" w:rsidRDefault="00E03229" w:rsidP="00055C57"/>
                  </w:txbxContent>
                </v:textbox>
              </v:oval>
            </w:pict>
          </mc:Fallback>
        </mc:AlternateContent>
      </w:r>
      <w:r w:rsidR="00055C57" w:rsidRPr="00F552E1">
        <w:t>riparazioni non eseguite a regola d'arte e sostituzioni effettuate con componenti diversi da quelli specificati nel catalogo dei ricambi (il montaggio e l’utilizzo di ricambi e accessori non originali può nuocere al funzionamento della macchina e comporta la decadenza della garanzia);</w:t>
      </w:r>
    </w:p>
    <w:p w14:paraId="430A515B" w14:textId="1AC0D9A2"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84637C" w:rsidRPr="00F552E1">
        <w:t>interventi da parte di tecnici non specializzati;</w:t>
      </w:r>
    </w:p>
    <w:p w14:paraId="7DDFDDD5" w14:textId="2C9C72FF"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84637C" w:rsidRPr="00F552E1">
        <w:t>modifiche o interventi non autorizzati;</w:t>
      </w:r>
    </w:p>
    <w:p w14:paraId="104E230D" w14:textId="0D8A55FB"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84637C" w:rsidRPr="00F552E1">
        <w:t>manutenzione inadeguata;</w:t>
      </w:r>
    </w:p>
    <w:p w14:paraId="20A36824" w14:textId="60CC913A" w:rsidR="0084637C" w:rsidRPr="00F552E1" w:rsidRDefault="0029526E" w:rsidP="0029526E">
      <w:pPr>
        <w:ind w:left="720" w:hanging="360"/>
        <w:jc w:val="both"/>
      </w:pPr>
      <w:r w:rsidRPr="00F552E1">
        <w:rPr>
          <w:rFonts w:ascii="Wingdings" w:hAnsi="Wingdings"/>
        </w:rPr>
        <w:lastRenderedPageBreak/>
        <w:t></w:t>
      </w:r>
      <w:r w:rsidRPr="00F552E1">
        <w:rPr>
          <w:rFonts w:ascii="Wingdings" w:hAnsi="Wingdings"/>
        </w:rPr>
        <w:tab/>
      </w:r>
      <w:r w:rsidR="0084637C" w:rsidRPr="00F552E1">
        <w:t>uso improprio della macchina;</w:t>
      </w:r>
    </w:p>
    <w:p w14:paraId="37DEEC52" w14:textId="76C2ED38"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84637C" w:rsidRPr="00F552E1">
        <w:t>eventi eccezionali non prevedibili;</w:t>
      </w:r>
    </w:p>
    <w:p w14:paraId="7E1CC4F3" w14:textId="47CD9D3F"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84637C" w:rsidRPr="00F552E1">
        <w:t>utilizzo della macchina da parte di personale non informato, formato e addestrato;</w:t>
      </w:r>
    </w:p>
    <w:p w14:paraId="30BCA334" w14:textId="7F3D9BCA" w:rsidR="0084637C" w:rsidRPr="00F552E1" w:rsidRDefault="0029526E" w:rsidP="0029526E">
      <w:pPr>
        <w:ind w:left="720" w:hanging="360"/>
        <w:jc w:val="both"/>
      </w:pPr>
      <w:r w:rsidRPr="00F552E1">
        <w:rPr>
          <w:rFonts w:ascii="Wingdings" w:hAnsi="Wingdings"/>
        </w:rPr>
        <w:t></w:t>
      </w:r>
      <w:r w:rsidRPr="00F552E1">
        <w:rPr>
          <w:rFonts w:ascii="Wingdings" w:hAnsi="Wingdings"/>
        </w:rPr>
        <w:tab/>
      </w:r>
      <w:r w:rsidR="0084637C" w:rsidRPr="00F552E1">
        <w:t>mancata applicazione delle disposizioni vigenti nel paese di utilizzazione in materia di sicurezza, igiene e salute sul luogo di lavoro.</w:t>
      </w:r>
    </w:p>
    <w:p w14:paraId="4FCDBE5B" w14:textId="77777777" w:rsidR="0084637C" w:rsidRPr="00F552E1" w:rsidRDefault="0084637C" w:rsidP="004C3FA8">
      <w:pPr>
        <w:jc w:val="both"/>
      </w:pPr>
      <w:r w:rsidRPr="00F552E1">
        <w:t>Il Costruttore declina ogni responsabilità per danni causati da trasformazioni e modifiche arbitrarie da parte dell'utilizzatore o del Cliente.</w:t>
      </w:r>
    </w:p>
    <w:p w14:paraId="5B579FEF" w14:textId="2B3F40DB" w:rsidR="00614EF5" w:rsidRPr="00F552E1" w:rsidRDefault="0084637C" w:rsidP="004C3FA8">
      <w:pPr>
        <w:jc w:val="both"/>
      </w:pPr>
      <w:r w:rsidRPr="00F552E1">
        <w:t>La responsabilità dell’identificazione e della scelta di adeguati ed idonei dispositivi di protezione individuale, da far indossare agli operatori, è a carico del datore di lavoro o del responsabile del luogo di lavoro o del tecnico destinato all’assistenza. Electrolux Professional S.p.A. declina ogni responsabilità per le possibili inesattezze contenute nel manuale, se imputabili ad errori di stampa o di traduzione. Eventuali integrazioni al manuale delle istruzioni per l'installazione, l'uso e la manutenzione che il Costruttore riterrà opportuno inviare al Cliente dovranno essere conservate assieme al manuale, di cui faranno parte integrante.</w:t>
      </w:r>
    </w:p>
    <w:p w14:paraId="34A7D6DE" w14:textId="77777777" w:rsidR="00614EF5" w:rsidRPr="00F552E1" w:rsidRDefault="00614EF5">
      <w:r w:rsidRPr="00F552E1">
        <w:br w:type="page"/>
      </w:r>
    </w:p>
    <w:p w14:paraId="47B0AC44" w14:textId="1CF8E430" w:rsidR="0040305B" w:rsidRPr="00F552E1" w:rsidRDefault="0029526E" w:rsidP="0029526E">
      <w:pPr>
        <w:pStyle w:val="Heading2"/>
        <w:ind w:left="709" w:hanging="709"/>
        <w:jc w:val="both"/>
      </w:pPr>
      <w:bookmarkStart w:id="24" w:name="_Toc90042421"/>
      <w:bookmarkStart w:id="25" w:name="_Toc128662769"/>
      <w:r w:rsidRPr="00F552E1">
        <w:lastRenderedPageBreak/>
        <w:t>A.1.11</w:t>
      </w:r>
      <w:r w:rsidRPr="00F552E1">
        <w:tab/>
      </w:r>
      <w:r w:rsidR="000127A0" w:rsidRPr="00F552E1">
        <w:t>Dispositivi di protezione individuale</w:t>
      </w:r>
      <w:bookmarkEnd w:id="24"/>
      <w:bookmarkEnd w:id="25"/>
    </w:p>
    <w:tbl>
      <w:tblPr>
        <w:tblStyle w:val="ListTable6Colorful"/>
        <w:tblW w:w="10561" w:type="dxa"/>
        <w:tblLook w:val="04A0" w:firstRow="1" w:lastRow="0" w:firstColumn="1" w:lastColumn="0" w:noHBand="0" w:noVBand="1"/>
      </w:tblPr>
      <w:tblGrid>
        <w:gridCol w:w="1957"/>
        <w:gridCol w:w="1417"/>
        <w:gridCol w:w="1417"/>
        <w:gridCol w:w="1066"/>
        <w:gridCol w:w="1066"/>
        <w:gridCol w:w="1191"/>
        <w:gridCol w:w="1361"/>
        <w:gridCol w:w="1086"/>
      </w:tblGrid>
      <w:tr w:rsidR="002B688C" w:rsidRPr="00D734FA" w14:paraId="40ED96F6" w14:textId="77777777" w:rsidTr="000F4D2D">
        <w:trPr>
          <w:cnfStyle w:val="100000000000" w:firstRow="1" w:lastRow="0" w:firstColumn="0" w:lastColumn="0" w:oddVBand="0" w:evenVBand="0" w:oddHBand="0"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957" w:type="dxa"/>
            <w:tcBorders>
              <w:top w:val="single" w:sz="4" w:space="0" w:color="000000" w:themeColor="text1"/>
              <w:right w:val="single" w:sz="4" w:space="0" w:color="000000" w:themeColor="text1"/>
            </w:tcBorders>
            <w:vAlign w:val="center"/>
          </w:tcPr>
          <w:p w14:paraId="4250AFB7" w14:textId="62223194" w:rsidR="00946B71" w:rsidRPr="00D734FA" w:rsidRDefault="00946B71" w:rsidP="004C3FA8">
            <w:pPr>
              <w:jc w:val="both"/>
              <w:rPr>
                <w:sz w:val="20"/>
              </w:rPr>
            </w:pPr>
            <w:r w:rsidRPr="00D734FA">
              <w:rPr>
                <w:sz w:val="20"/>
              </w:rPr>
              <w:t>Fase</w:t>
            </w:r>
          </w:p>
        </w:tc>
        <w:tc>
          <w:tcPr>
            <w:tcW w:w="1417" w:type="dxa"/>
            <w:tcBorders>
              <w:top w:val="single" w:sz="4" w:space="0" w:color="000000" w:themeColor="text1"/>
              <w:left w:val="single" w:sz="4" w:space="0" w:color="000000" w:themeColor="text1"/>
              <w:right w:val="single" w:sz="4" w:space="0" w:color="000000" w:themeColor="text1"/>
            </w:tcBorders>
          </w:tcPr>
          <w:p w14:paraId="52D433CA" w14:textId="77777777" w:rsidR="00946B71" w:rsidRPr="00D734FA" w:rsidRDefault="00946B71"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34FA">
              <w:rPr>
                <w:sz w:val="20"/>
              </w:rPr>
              <w:t>Indumenti di protezione</w:t>
            </w:r>
          </w:p>
          <w:p w14:paraId="2C71E1B7" w14:textId="5C714BB7" w:rsidR="00D75BD0" w:rsidRPr="00D734FA" w:rsidRDefault="003B2681" w:rsidP="000D1B01">
            <w:pPr>
              <w:cnfStyle w:val="100000000000" w:firstRow="1" w:lastRow="0" w:firstColumn="0" w:lastColumn="0" w:oddVBand="0" w:evenVBand="0" w:oddHBand="0" w:evenHBand="0" w:firstRowFirstColumn="0" w:firstRowLastColumn="0" w:lastRowFirstColumn="0" w:lastRowLastColumn="0"/>
              <w:rPr>
                <w:sz w:val="20"/>
                <w:szCs w:val="20"/>
              </w:rPr>
            </w:pPr>
            <w:r w:rsidRPr="00D734FA">
              <w:rPr>
                <w:noProof/>
                <w:sz w:val="20"/>
                <w:szCs w:val="20"/>
                <w:lang w:val="en-GB" w:eastAsia="en-GB" w:bidi="ar-SA"/>
              </w:rPr>
              <w:drawing>
                <wp:inline distT="0" distB="0" distL="0" distR="0" wp14:anchorId="017282F7" wp14:editId="152754A2">
                  <wp:extent cx="540000" cy="540000"/>
                  <wp:effectExtent l="0" t="0" r="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rnments.JPG"/>
                          <pic:cNvPicPr/>
                        </pic:nvPicPr>
                        <pic:blipFill>
                          <a:blip r:embed="rId34">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417" w:type="dxa"/>
            <w:tcBorders>
              <w:top w:val="single" w:sz="4" w:space="0" w:color="000000" w:themeColor="text1"/>
              <w:left w:val="single" w:sz="4" w:space="0" w:color="000000" w:themeColor="text1"/>
              <w:right w:val="single" w:sz="4" w:space="0" w:color="000000" w:themeColor="text1"/>
            </w:tcBorders>
          </w:tcPr>
          <w:p w14:paraId="47624CCB" w14:textId="77777777" w:rsidR="00946B71" w:rsidRPr="00D734FA" w:rsidRDefault="00946B71"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34FA">
              <w:rPr>
                <w:sz w:val="20"/>
              </w:rPr>
              <w:t>Calzature di sicurezza</w:t>
            </w:r>
          </w:p>
          <w:p w14:paraId="27ECE1FA" w14:textId="303BBB51" w:rsidR="003B2681" w:rsidRPr="00D734FA" w:rsidRDefault="00FF6100" w:rsidP="000D1B01">
            <w:pPr>
              <w:cnfStyle w:val="100000000000" w:firstRow="1" w:lastRow="0" w:firstColumn="0" w:lastColumn="0" w:oddVBand="0" w:evenVBand="0" w:oddHBand="0" w:evenHBand="0" w:firstRowFirstColumn="0" w:firstRowLastColumn="0" w:lastRowFirstColumn="0" w:lastRowLastColumn="0"/>
              <w:rPr>
                <w:sz w:val="20"/>
                <w:szCs w:val="20"/>
              </w:rPr>
            </w:pPr>
            <w:r w:rsidRPr="00D734FA">
              <w:rPr>
                <w:noProof/>
                <w:sz w:val="20"/>
                <w:szCs w:val="20"/>
                <w:lang w:val="en-GB" w:eastAsia="en-GB" w:bidi="ar-SA"/>
              </w:rPr>
              <w:drawing>
                <wp:inline distT="0" distB="0" distL="0" distR="0" wp14:anchorId="7E8DD795" wp14:editId="20E69183">
                  <wp:extent cx="544219" cy="540000"/>
                  <wp:effectExtent l="0" t="0" r="8255"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ootwear.JPG"/>
                          <pic:cNvPicPr/>
                        </pic:nvPicPr>
                        <pic:blipFill>
                          <a:blip r:embed="rId35">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66" w:type="dxa"/>
            <w:tcBorders>
              <w:top w:val="single" w:sz="4" w:space="0" w:color="000000" w:themeColor="text1"/>
              <w:left w:val="single" w:sz="4" w:space="0" w:color="000000" w:themeColor="text1"/>
              <w:right w:val="single" w:sz="4" w:space="0" w:color="000000" w:themeColor="text1"/>
            </w:tcBorders>
          </w:tcPr>
          <w:p w14:paraId="3FFD09C7" w14:textId="1727BD1E" w:rsidR="00946B71" w:rsidRPr="00D734FA" w:rsidRDefault="00946B71"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34FA">
              <w:rPr>
                <w:sz w:val="20"/>
              </w:rPr>
              <w:t>Guanti</w:t>
            </w:r>
          </w:p>
          <w:p w14:paraId="640FB70E" w14:textId="77777777" w:rsidR="002B688C" w:rsidRPr="00D734FA" w:rsidRDefault="002B688C"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45A60C03" w14:textId="1746F031" w:rsidR="003B2681" w:rsidRPr="00D734FA" w:rsidRDefault="00FF6100" w:rsidP="000D1B01">
            <w:pPr>
              <w:cnfStyle w:val="100000000000" w:firstRow="1" w:lastRow="0" w:firstColumn="0" w:lastColumn="0" w:oddVBand="0" w:evenVBand="0" w:oddHBand="0" w:evenHBand="0" w:firstRowFirstColumn="0" w:firstRowLastColumn="0" w:lastRowFirstColumn="0" w:lastRowLastColumn="0"/>
              <w:rPr>
                <w:sz w:val="20"/>
                <w:szCs w:val="20"/>
              </w:rPr>
            </w:pPr>
            <w:r w:rsidRPr="00D734FA">
              <w:rPr>
                <w:noProof/>
                <w:sz w:val="20"/>
                <w:szCs w:val="20"/>
                <w:lang w:val="en-GB" w:eastAsia="en-GB" w:bidi="ar-SA"/>
              </w:rPr>
              <w:drawing>
                <wp:inline distT="0" distB="0" distL="0" distR="0" wp14:anchorId="177936EF" wp14:editId="48690D14">
                  <wp:extent cx="540000" cy="540000"/>
                  <wp:effectExtent l="0" t="0" r="0" b="0"/>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loves.JPG"/>
                          <pic:cNvPicPr/>
                        </pic:nvPicPr>
                        <pic:blipFill>
                          <a:blip r:embed="rId36">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66" w:type="dxa"/>
            <w:tcBorders>
              <w:top w:val="single" w:sz="4" w:space="0" w:color="000000" w:themeColor="text1"/>
              <w:left w:val="single" w:sz="4" w:space="0" w:color="000000" w:themeColor="text1"/>
              <w:right w:val="single" w:sz="4" w:space="0" w:color="000000" w:themeColor="text1"/>
            </w:tcBorders>
          </w:tcPr>
          <w:p w14:paraId="1517C3C2" w14:textId="49EE89CC" w:rsidR="00946B71" w:rsidRPr="00D734FA" w:rsidRDefault="00946B71"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34FA">
              <w:rPr>
                <w:sz w:val="20"/>
              </w:rPr>
              <w:t>Occhiali</w:t>
            </w:r>
          </w:p>
          <w:p w14:paraId="0EF214A9" w14:textId="77777777" w:rsidR="002B688C" w:rsidRPr="00D734FA" w:rsidRDefault="002B688C"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0E27A0EA" w14:textId="1750A350" w:rsidR="003B2681" w:rsidRPr="00D734FA" w:rsidRDefault="00FF6100" w:rsidP="000D1B01">
            <w:pPr>
              <w:cnfStyle w:val="100000000000" w:firstRow="1" w:lastRow="0" w:firstColumn="0" w:lastColumn="0" w:oddVBand="0" w:evenVBand="0" w:oddHBand="0" w:evenHBand="0" w:firstRowFirstColumn="0" w:firstRowLastColumn="0" w:lastRowFirstColumn="0" w:lastRowLastColumn="0"/>
              <w:rPr>
                <w:sz w:val="20"/>
                <w:szCs w:val="20"/>
              </w:rPr>
            </w:pPr>
            <w:r w:rsidRPr="00D734FA">
              <w:rPr>
                <w:noProof/>
                <w:sz w:val="20"/>
                <w:szCs w:val="20"/>
                <w:lang w:val="en-GB" w:eastAsia="en-GB" w:bidi="ar-SA"/>
              </w:rPr>
              <w:drawing>
                <wp:inline distT="0" distB="0" distL="0" distR="0" wp14:anchorId="0B95F0E8" wp14:editId="0127A4D7">
                  <wp:extent cx="540000" cy="540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lasses.JPG"/>
                          <pic:cNvPicPr/>
                        </pic:nvPicPr>
                        <pic:blipFill>
                          <a:blip r:embed="rId37">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191" w:type="dxa"/>
            <w:tcBorders>
              <w:top w:val="single" w:sz="4" w:space="0" w:color="000000" w:themeColor="text1"/>
              <w:left w:val="single" w:sz="4" w:space="0" w:color="000000" w:themeColor="text1"/>
              <w:right w:val="single" w:sz="4" w:space="0" w:color="000000" w:themeColor="text1"/>
            </w:tcBorders>
          </w:tcPr>
          <w:p w14:paraId="44212F7A" w14:textId="77777777" w:rsidR="00946B71" w:rsidRPr="00D734FA" w:rsidRDefault="00946B71"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34FA">
              <w:rPr>
                <w:sz w:val="20"/>
              </w:rPr>
              <w:t>Protezioni auricolari</w:t>
            </w:r>
          </w:p>
          <w:p w14:paraId="2154F1F9" w14:textId="34358C96" w:rsidR="003B2681" w:rsidRPr="00D734FA" w:rsidRDefault="00BA3BDC" w:rsidP="000D1B01">
            <w:pPr>
              <w:cnfStyle w:val="100000000000" w:firstRow="1" w:lastRow="0" w:firstColumn="0" w:lastColumn="0" w:oddVBand="0" w:evenVBand="0" w:oddHBand="0" w:evenHBand="0" w:firstRowFirstColumn="0" w:firstRowLastColumn="0" w:lastRowFirstColumn="0" w:lastRowLastColumn="0"/>
              <w:rPr>
                <w:sz w:val="20"/>
                <w:szCs w:val="20"/>
              </w:rPr>
            </w:pPr>
            <w:r w:rsidRPr="00D734FA">
              <w:rPr>
                <w:noProof/>
                <w:sz w:val="20"/>
                <w:szCs w:val="20"/>
                <w:lang w:val="en-GB" w:eastAsia="en-GB" w:bidi="ar-SA"/>
              </w:rPr>
              <w:drawing>
                <wp:inline distT="0" distB="0" distL="0" distR="0" wp14:anchorId="055F1D87" wp14:editId="68EB8726">
                  <wp:extent cx="540000" cy="540000"/>
                  <wp:effectExtent l="0" t="0" r="0" b="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ar.JPG"/>
                          <pic:cNvPicPr/>
                        </pic:nvPicPr>
                        <pic:blipFill>
                          <a:blip r:embed="rId3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361" w:type="dxa"/>
            <w:tcBorders>
              <w:top w:val="single" w:sz="4" w:space="0" w:color="000000" w:themeColor="text1"/>
              <w:left w:val="single" w:sz="4" w:space="0" w:color="000000" w:themeColor="text1"/>
              <w:right w:val="single" w:sz="4" w:space="0" w:color="000000" w:themeColor="text1"/>
            </w:tcBorders>
          </w:tcPr>
          <w:p w14:paraId="22ED1A8B" w14:textId="780F5D73" w:rsidR="00946B71" w:rsidRPr="00D734FA" w:rsidRDefault="00946B71"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34FA">
              <w:rPr>
                <w:sz w:val="20"/>
              </w:rPr>
              <w:t>Mascherina</w:t>
            </w:r>
          </w:p>
          <w:p w14:paraId="7CB85BFB" w14:textId="77777777" w:rsidR="002B688C" w:rsidRPr="00D734FA" w:rsidRDefault="002B688C"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52D3A370" w14:textId="52DD8577" w:rsidR="003B2681" w:rsidRPr="00D734FA" w:rsidRDefault="00BA3BDC" w:rsidP="000D1B01">
            <w:pPr>
              <w:cnfStyle w:val="100000000000" w:firstRow="1" w:lastRow="0" w:firstColumn="0" w:lastColumn="0" w:oddVBand="0" w:evenVBand="0" w:oddHBand="0" w:evenHBand="0" w:firstRowFirstColumn="0" w:firstRowLastColumn="0" w:lastRowFirstColumn="0" w:lastRowLastColumn="0"/>
              <w:rPr>
                <w:sz w:val="20"/>
                <w:szCs w:val="20"/>
              </w:rPr>
            </w:pPr>
            <w:r w:rsidRPr="00D734FA">
              <w:rPr>
                <w:noProof/>
                <w:sz w:val="20"/>
                <w:szCs w:val="20"/>
                <w:lang w:val="en-GB" w:eastAsia="en-GB" w:bidi="ar-SA"/>
              </w:rPr>
              <w:drawing>
                <wp:inline distT="0" distB="0" distL="0" distR="0" wp14:anchorId="1755F5E2" wp14:editId="2EAC9BBE">
                  <wp:extent cx="544219" cy="540000"/>
                  <wp:effectExtent l="0" t="0" r="8255" b="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sk.JPG"/>
                          <pic:cNvPicPr/>
                        </pic:nvPicPr>
                        <pic:blipFill>
                          <a:blip r:embed="rId39">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86" w:type="dxa"/>
            <w:tcBorders>
              <w:top w:val="single" w:sz="4" w:space="0" w:color="000000" w:themeColor="text1"/>
              <w:left w:val="single" w:sz="4" w:space="0" w:color="000000" w:themeColor="text1"/>
              <w:right w:val="single" w:sz="4" w:space="0" w:color="000000" w:themeColor="text1"/>
            </w:tcBorders>
          </w:tcPr>
          <w:p w14:paraId="516918BD" w14:textId="47ADAA96" w:rsidR="00946B71" w:rsidRPr="00D734FA" w:rsidRDefault="00946B71" w:rsidP="000D1B01">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34FA">
              <w:rPr>
                <w:sz w:val="20"/>
              </w:rPr>
              <w:t>Casco o elmetto</w:t>
            </w:r>
          </w:p>
          <w:p w14:paraId="1C31F28E" w14:textId="7ABDE815" w:rsidR="003B2681" w:rsidRPr="00D734FA" w:rsidRDefault="00BA3BDC" w:rsidP="000D1B01">
            <w:pPr>
              <w:cnfStyle w:val="100000000000" w:firstRow="1" w:lastRow="0" w:firstColumn="0" w:lastColumn="0" w:oddVBand="0" w:evenVBand="0" w:oddHBand="0" w:evenHBand="0" w:firstRowFirstColumn="0" w:firstRowLastColumn="0" w:lastRowFirstColumn="0" w:lastRowLastColumn="0"/>
              <w:rPr>
                <w:sz w:val="20"/>
                <w:szCs w:val="20"/>
              </w:rPr>
            </w:pPr>
            <w:r w:rsidRPr="00D734FA">
              <w:rPr>
                <w:noProof/>
                <w:sz w:val="20"/>
                <w:szCs w:val="20"/>
                <w:lang w:val="en-GB" w:eastAsia="en-GB" w:bidi="ar-SA"/>
              </w:rPr>
              <w:drawing>
                <wp:inline distT="0" distB="0" distL="0" distR="0" wp14:anchorId="627D6A75" wp14:editId="2EDF8C49">
                  <wp:extent cx="544220" cy="540000"/>
                  <wp:effectExtent l="0" t="0" r="8255"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elme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4220" cy="540000"/>
                          </a:xfrm>
                          <a:prstGeom prst="rect">
                            <a:avLst/>
                          </a:prstGeom>
                        </pic:spPr>
                      </pic:pic>
                    </a:graphicData>
                  </a:graphic>
                </wp:inline>
              </w:drawing>
            </w:r>
          </w:p>
        </w:tc>
      </w:tr>
      <w:tr w:rsidR="002B688C" w:rsidRPr="00D734FA" w14:paraId="31B08E7D" w14:textId="77777777" w:rsidTr="000F4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75C53427" w14:textId="123F1277" w:rsidR="00946B71" w:rsidRPr="00D734FA" w:rsidRDefault="00946B71" w:rsidP="004C3FA8">
            <w:pPr>
              <w:jc w:val="both"/>
              <w:rPr>
                <w:sz w:val="20"/>
              </w:rPr>
            </w:pPr>
            <w:r w:rsidRPr="00D734FA">
              <w:rPr>
                <w:sz w:val="20"/>
              </w:rPr>
              <w:t>Trasporto</w:t>
            </w:r>
          </w:p>
        </w:tc>
        <w:tc>
          <w:tcPr>
            <w:tcW w:w="1417" w:type="dxa"/>
            <w:tcBorders>
              <w:left w:val="single" w:sz="4" w:space="0" w:color="000000" w:themeColor="text1"/>
              <w:right w:val="single" w:sz="4" w:space="0" w:color="000000" w:themeColor="text1"/>
            </w:tcBorders>
          </w:tcPr>
          <w:p w14:paraId="296EC5BD"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417" w:type="dxa"/>
            <w:tcBorders>
              <w:left w:val="single" w:sz="4" w:space="0" w:color="000000" w:themeColor="text1"/>
              <w:right w:val="single" w:sz="4" w:space="0" w:color="000000" w:themeColor="text1"/>
            </w:tcBorders>
          </w:tcPr>
          <w:p w14:paraId="19A4AA05" w14:textId="13423181" w:rsidR="00946B71" w:rsidRPr="00D734FA" w:rsidRDefault="001634B0"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76672" behindDoc="0" locked="0" layoutInCell="1" allowOverlap="1" wp14:anchorId="6F0CB3EC" wp14:editId="51159234">
                      <wp:simplePos x="0" y="0"/>
                      <wp:positionH relativeFrom="column">
                        <wp:posOffset>247568</wp:posOffset>
                      </wp:positionH>
                      <wp:positionV relativeFrom="paragraph">
                        <wp:posOffset>48260</wp:posOffset>
                      </wp:positionV>
                      <wp:extent cx="81482" cy="81482"/>
                      <wp:effectExtent l="0" t="0" r="13970" b="13970"/>
                      <wp:wrapNone/>
                      <wp:docPr id="85" name="Oval 85"/>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0EE75AB3" id="Oval 85" o:spid="_x0000_s1026" style="position:absolute;margin-left:19.5pt;margin-top:3.8pt;width:6.4pt;height:6.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5D1B4ACC" w14:textId="43B824CF" w:rsidR="00946B71" w:rsidRPr="00D734FA" w:rsidRDefault="00055C57"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17632" behindDoc="0" locked="0" layoutInCell="1" allowOverlap="1" wp14:anchorId="0A68F2AB" wp14:editId="4396ABE2">
                      <wp:simplePos x="0" y="0"/>
                      <wp:positionH relativeFrom="column">
                        <wp:posOffset>238842</wp:posOffset>
                      </wp:positionH>
                      <wp:positionV relativeFrom="paragraph">
                        <wp:posOffset>48260</wp:posOffset>
                      </wp:positionV>
                      <wp:extent cx="81482" cy="81482"/>
                      <wp:effectExtent l="0" t="0" r="13970" b="13970"/>
                      <wp:wrapNone/>
                      <wp:docPr id="105" name="Oval 105"/>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34CDD6BB" id="Oval 105" o:spid="_x0000_s1026" style="position:absolute;margin-left:18.8pt;margin-top:3.8pt;width:6.4pt;height:6.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" filled="f"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7B114ACC"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616F7A61"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0CB6C843"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5B2D70D4" w14:textId="7B95926C" w:rsidR="00946B71" w:rsidRPr="00D734FA" w:rsidRDefault="00055C57"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36064" behindDoc="0" locked="0" layoutInCell="1" allowOverlap="1" wp14:anchorId="341F37B7" wp14:editId="064CD286">
                      <wp:simplePos x="0" y="0"/>
                      <wp:positionH relativeFrom="column">
                        <wp:posOffset>223162</wp:posOffset>
                      </wp:positionH>
                      <wp:positionV relativeFrom="paragraph">
                        <wp:posOffset>31052</wp:posOffset>
                      </wp:positionV>
                      <wp:extent cx="81482" cy="81482"/>
                      <wp:effectExtent l="0" t="0" r="13970" b="13970"/>
                      <wp:wrapNone/>
                      <wp:docPr id="114" name="Oval 114"/>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581F0C73" id="Oval 114" o:spid="_x0000_s1026" style="position:absolute;margin-left:17.55pt;margin-top:2.45pt;width:6.4pt;height:6.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" filled="f" strokecolor="black [3213]" strokeweight=".5pt">
                      <v:stroke joinstyle="miter"/>
                    </v:oval>
                  </w:pict>
                </mc:Fallback>
              </mc:AlternateContent>
            </w:r>
          </w:p>
        </w:tc>
      </w:tr>
      <w:tr w:rsidR="002B688C" w:rsidRPr="00D734FA" w14:paraId="30AF7786" w14:textId="77777777" w:rsidTr="000F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5D573091" w14:textId="70A300CA" w:rsidR="00946B71" w:rsidRPr="00D734FA" w:rsidRDefault="00946B71" w:rsidP="004C3FA8">
            <w:pPr>
              <w:jc w:val="both"/>
              <w:rPr>
                <w:sz w:val="20"/>
              </w:rPr>
            </w:pPr>
            <w:r w:rsidRPr="00D734FA">
              <w:rPr>
                <w:sz w:val="20"/>
              </w:rPr>
              <w:t>Movimentazione</w:t>
            </w:r>
          </w:p>
        </w:tc>
        <w:tc>
          <w:tcPr>
            <w:tcW w:w="1417" w:type="dxa"/>
            <w:tcBorders>
              <w:left w:val="single" w:sz="4" w:space="0" w:color="000000" w:themeColor="text1"/>
              <w:right w:val="single" w:sz="4" w:space="0" w:color="000000" w:themeColor="text1"/>
            </w:tcBorders>
          </w:tcPr>
          <w:p w14:paraId="74EF1EBD"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417" w:type="dxa"/>
            <w:tcBorders>
              <w:left w:val="single" w:sz="4" w:space="0" w:color="000000" w:themeColor="text1"/>
              <w:right w:val="single" w:sz="4" w:space="0" w:color="000000" w:themeColor="text1"/>
            </w:tcBorders>
          </w:tcPr>
          <w:p w14:paraId="147B205D" w14:textId="1ACD2277"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78720" behindDoc="0" locked="0" layoutInCell="1" allowOverlap="1" wp14:anchorId="439477E2" wp14:editId="4C3514DA">
                      <wp:simplePos x="0" y="0"/>
                      <wp:positionH relativeFrom="column">
                        <wp:posOffset>251378</wp:posOffset>
                      </wp:positionH>
                      <wp:positionV relativeFrom="paragraph">
                        <wp:posOffset>46355</wp:posOffset>
                      </wp:positionV>
                      <wp:extent cx="81280" cy="81280"/>
                      <wp:effectExtent l="0" t="0" r="13970" b="13970"/>
                      <wp:wrapNone/>
                      <wp:docPr id="86" name="Oval 8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333D6210" id="Oval 86" o:spid="_x0000_s1026" style="position:absolute;margin-left:19.8pt;margin-top:3.65pt;width:6.4pt;height:6.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78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5295523F" w14:textId="089AC3CB"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19680" behindDoc="0" locked="0" layoutInCell="1" allowOverlap="1" wp14:anchorId="63CCFEBA" wp14:editId="2B6DD58D">
                      <wp:simplePos x="0" y="0"/>
                      <wp:positionH relativeFrom="column">
                        <wp:posOffset>238842</wp:posOffset>
                      </wp:positionH>
                      <wp:positionV relativeFrom="paragraph">
                        <wp:posOffset>50800</wp:posOffset>
                      </wp:positionV>
                      <wp:extent cx="81280" cy="81280"/>
                      <wp:effectExtent l="0" t="0" r="13970" b="13970"/>
                      <wp:wrapNone/>
                      <wp:docPr id="106" name="Oval 10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7C8ACEFB" id="Oval 106" o:spid="_x0000_s1026" style="position:absolute;margin-left:18.8pt;margin-top:4pt;width:6.4pt;height:6.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I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" filled="f"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45811926"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04AE8D9E"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377B8C76"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19C86F33"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r>
      <w:tr w:rsidR="002B688C" w:rsidRPr="00D734FA" w14:paraId="5B8D2025" w14:textId="77777777" w:rsidTr="000F4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56892120" w14:textId="11C21BDD" w:rsidR="00946B71" w:rsidRPr="00D734FA" w:rsidRDefault="00946B71" w:rsidP="004C3FA8">
            <w:pPr>
              <w:jc w:val="both"/>
              <w:rPr>
                <w:sz w:val="20"/>
              </w:rPr>
            </w:pPr>
            <w:r w:rsidRPr="00D734FA">
              <w:rPr>
                <w:sz w:val="20"/>
              </w:rPr>
              <w:t>Rimozione dell’imballo</w:t>
            </w:r>
          </w:p>
        </w:tc>
        <w:tc>
          <w:tcPr>
            <w:tcW w:w="1417" w:type="dxa"/>
            <w:tcBorders>
              <w:left w:val="single" w:sz="4" w:space="0" w:color="000000" w:themeColor="text1"/>
              <w:right w:val="single" w:sz="4" w:space="0" w:color="000000" w:themeColor="text1"/>
            </w:tcBorders>
          </w:tcPr>
          <w:p w14:paraId="65C8BEF9"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417" w:type="dxa"/>
            <w:tcBorders>
              <w:left w:val="single" w:sz="4" w:space="0" w:color="000000" w:themeColor="text1"/>
              <w:right w:val="single" w:sz="4" w:space="0" w:color="000000" w:themeColor="text1"/>
            </w:tcBorders>
          </w:tcPr>
          <w:p w14:paraId="61533FA8" w14:textId="3F5F701E"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80768" behindDoc="0" locked="0" layoutInCell="1" allowOverlap="1" wp14:anchorId="7CD92E07" wp14:editId="2FA63A58">
                      <wp:simplePos x="0" y="0"/>
                      <wp:positionH relativeFrom="column">
                        <wp:posOffset>247568</wp:posOffset>
                      </wp:positionH>
                      <wp:positionV relativeFrom="paragraph">
                        <wp:posOffset>50165</wp:posOffset>
                      </wp:positionV>
                      <wp:extent cx="81280" cy="81280"/>
                      <wp:effectExtent l="0" t="0" r="13970" b="13970"/>
                      <wp:wrapNone/>
                      <wp:docPr id="87" name="Oval 8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4B829A7C" id="Oval 87" o:spid="_x0000_s1026" style="position:absolute;margin-left:19.5pt;margin-top:3.95pt;width:6.4pt;height:6.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ur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Z2TLq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51BDEAC5" w14:textId="374BF407"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21728" behindDoc="0" locked="0" layoutInCell="1" allowOverlap="1" wp14:anchorId="7050BAE8" wp14:editId="17191DAF">
                      <wp:simplePos x="0" y="0"/>
                      <wp:positionH relativeFrom="column">
                        <wp:posOffset>238842</wp:posOffset>
                      </wp:positionH>
                      <wp:positionV relativeFrom="paragraph">
                        <wp:posOffset>50165</wp:posOffset>
                      </wp:positionV>
                      <wp:extent cx="81280" cy="81280"/>
                      <wp:effectExtent l="0" t="0" r="13970" b="13970"/>
                      <wp:wrapNone/>
                      <wp:docPr id="107" name="Oval 107"/>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34E79899" id="Oval 107" o:spid="_x0000_s1026" style="position:absolute;margin-left:18.8pt;margin-top:3.95pt;width:6.4pt;height:6.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v9SHR/HEU7K&#10;8cnZAhV3aHk5tJh1fwX49BXuH8uTGP2DnkTpoH/G5bGKWdHEDMfcDeXBTcpVyJsC1w8Xq1Vyw7G1&#10;LNyaR8sjeKxq7M+n7TNzduzjgO1/B9P0vunl7BsjDazWAaRKjb6v61hvHPnUOON6ijvlUE9e+yW6&#10;/A0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sYr8e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7DE46021"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3D48C6A7"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2BF9C777"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2865EF0F"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r>
      <w:tr w:rsidR="002B688C" w:rsidRPr="00D734FA" w14:paraId="0B3D2EE6" w14:textId="77777777" w:rsidTr="000F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50170A3A" w14:textId="7310DB04" w:rsidR="00946B71" w:rsidRPr="00D734FA" w:rsidRDefault="00946B71" w:rsidP="004C3FA8">
            <w:pPr>
              <w:jc w:val="both"/>
              <w:rPr>
                <w:sz w:val="20"/>
              </w:rPr>
            </w:pPr>
            <w:r w:rsidRPr="00D734FA">
              <w:rPr>
                <w:sz w:val="20"/>
              </w:rPr>
              <w:t>Installazione</w:t>
            </w:r>
          </w:p>
        </w:tc>
        <w:tc>
          <w:tcPr>
            <w:tcW w:w="1417" w:type="dxa"/>
            <w:tcBorders>
              <w:left w:val="single" w:sz="4" w:space="0" w:color="000000" w:themeColor="text1"/>
              <w:right w:val="single" w:sz="4" w:space="0" w:color="000000" w:themeColor="text1"/>
            </w:tcBorders>
          </w:tcPr>
          <w:p w14:paraId="1EF0244C"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417" w:type="dxa"/>
            <w:tcBorders>
              <w:left w:val="single" w:sz="4" w:space="0" w:color="000000" w:themeColor="text1"/>
              <w:right w:val="single" w:sz="4" w:space="0" w:color="000000" w:themeColor="text1"/>
            </w:tcBorders>
          </w:tcPr>
          <w:p w14:paraId="7DAD272F" w14:textId="6E22107C"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82816" behindDoc="0" locked="0" layoutInCell="1" allowOverlap="1" wp14:anchorId="5326E742" wp14:editId="399482A3">
                      <wp:simplePos x="0" y="0"/>
                      <wp:positionH relativeFrom="column">
                        <wp:posOffset>247568</wp:posOffset>
                      </wp:positionH>
                      <wp:positionV relativeFrom="paragraph">
                        <wp:posOffset>50165</wp:posOffset>
                      </wp:positionV>
                      <wp:extent cx="81280" cy="81280"/>
                      <wp:effectExtent l="0" t="0" r="13970" b="13970"/>
                      <wp:wrapNone/>
                      <wp:docPr id="88" name="Oval 8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6ED37A18" id="Oval 88" o:spid="_x0000_s1026" style="position:absolute;margin-left:19.5pt;margin-top:3.95pt;width:6.4pt;height: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AlA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2rxsA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76C54363" w14:textId="2C89FB26"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23776" behindDoc="0" locked="0" layoutInCell="1" allowOverlap="1" wp14:anchorId="3DCFE3D2" wp14:editId="11648CAC">
                      <wp:simplePos x="0" y="0"/>
                      <wp:positionH relativeFrom="column">
                        <wp:posOffset>238842</wp:posOffset>
                      </wp:positionH>
                      <wp:positionV relativeFrom="paragraph">
                        <wp:posOffset>50165</wp:posOffset>
                      </wp:positionV>
                      <wp:extent cx="81280" cy="81280"/>
                      <wp:effectExtent l="0" t="0" r="13970" b="13970"/>
                      <wp:wrapNone/>
                      <wp:docPr id="108" name="Oval 108"/>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198FEB7C" id="Oval 108" o:spid="_x0000_s1026" style="position:absolute;margin-left:18.8pt;margin-top:3.95pt;width:6.4pt;height:6.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R4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3cxHi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08B71CFD"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73DFB84D"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68AE4A1F"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015E73B0"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r>
      <w:tr w:rsidR="002B688C" w:rsidRPr="00D734FA" w14:paraId="536F56E6" w14:textId="77777777" w:rsidTr="000F4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453CEA8C" w14:textId="5D9B126B" w:rsidR="00946B71" w:rsidRPr="00D734FA" w:rsidRDefault="00946B71" w:rsidP="004C3FA8">
            <w:pPr>
              <w:jc w:val="both"/>
              <w:rPr>
                <w:sz w:val="20"/>
              </w:rPr>
            </w:pPr>
            <w:r w:rsidRPr="00D734FA">
              <w:rPr>
                <w:sz w:val="20"/>
              </w:rPr>
              <w:t>Uso ordinario</w:t>
            </w:r>
          </w:p>
        </w:tc>
        <w:tc>
          <w:tcPr>
            <w:tcW w:w="1417" w:type="dxa"/>
            <w:tcBorders>
              <w:left w:val="single" w:sz="4" w:space="0" w:color="000000" w:themeColor="text1"/>
              <w:right w:val="single" w:sz="4" w:space="0" w:color="000000" w:themeColor="text1"/>
            </w:tcBorders>
          </w:tcPr>
          <w:p w14:paraId="4CFED127" w14:textId="76622ADF" w:rsidR="00946B71" w:rsidRPr="00D734FA" w:rsidRDefault="001634B0"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74624" behindDoc="0" locked="0" layoutInCell="1" allowOverlap="1" wp14:anchorId="2F13B682" wp14:editId="597553B6">
                      <wp:simplePos x="0" y="0"/>
                      <wp:positionH relativeFrom="column">
                        <wp:posOffset>294722</wp:posOffset>
                      </wp:positionH>
                      <wp:positionV relativeFrom="paragraph">
                        <wp:posOffset>48260</wp:posOffset>
                      </wp:positionV>
                      <wp:extent cx="81482" cy="81482"/>
                      <wp:effectExtent l="0" t="0" r="13970" b="13970"/>
                      <wp:wrapNone/>
                      <wp:docPr id="81" name="Oval 81"/>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5635B65E" id="Oval 81" o:spid="_x0000_s1026" style="position:absolute;margin-left:23.2pt;margin-top:3.8pt;width:6.4pt;height:6.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" fillcolor="black [3213]" strokecolor="black [3213]" strokeweight=".5pt">
                      <v:stroke joinstyle="miter"/>
                    </v:oval>
                  </w:pict>
                </mc:Fallback>
              </mc:AlternateContent>
            </w:r>
          </w:p>
        </w:tc>
        <w:tc>
          <w:tcPr>
            <w:tcW w:w="1417" w:type="dxa"/>
            <w:tcBorders>
              <w:left w:val="single" w:sz="4" w:space="0" w:color="000000" w:themeColor="text1"/>
              <w:right w:val="single" w:sz="4" w:space="0" w:color="000000" w:themeColor="text1"/>
            </w:tcBorders>
          </w:tcPr>
          <w:p w14:paraId="66AAAC44" w14:textId="0D26E99B"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84864" behindDoc="0" locked="0" layoutInCell="1" allowOverlap="1" wp14:anchorId="57D213EE" wp14:editId="051953EC">
                      <wp:simplePos x="0" y="0"/>
                      <wp:positionH relativeFrom="column">
                        <wp:posOffset>247568</wp:posOffset>
                      </wp:positionH>
                      <wp:positionV relativeFrom="paragraph">
                        <wp:posOffset>50165</wp:posOffset>
                      </wp:positionV>
                      <wp:extent cx="81280" cy="81280"/>
                      <wp:effectExtent l="0" t="0" r="13970" b="13970"/>
                      <wp:wrapNone/>
                      <wp:docPr id="89" name="Oval 89"/>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6EAED5E3" id="Oval 89" o:spid="_x0000_s1026" style="position:absolute;margin-left:19.5pt;margin-top:3.95pt;width:6.4pt;height:6.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k4keV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3C9FAA82" w14:textId="29131B8C" w:rsidR="00946B71" w:rsidRPr="00D734FA" w:rsidRDefault="00F16A20"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38112" behindDoc="0" locked="0" layoutInCell="1" allowOverlap="1" wp14:anchorId="434EEEAD" wp14:editId="37B5404E">
                      <wp:simplePos x="0" y="0"/>
                      <wp:positionH relativeFrom="column">
                        <wp:posOffset>242570</wp:posOffset>
                      </wp:positionH>
                      <wp:positionV relativeFrom="paragraph">
                        <wp:posOffset>42545</wp:posOffset>
                      </wp:positionV>
                      <wp:extent cx="81280" cy="81280"/>
                      <wp:effectExtent l="0" t="0" r="13970" b="13970"/>
                      <wp:wrapNone/>
                      <wp:docPr id="115" name="Oval 11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6EDA5C7A" id="Oval 115" o:spid="_x0000_s1026" style="position:absolute;margin-left:19.1pt;margin-top:3.35pt;width:6.4pt;height:6.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" fillcolor="black [3213]" strokecolor="black [3213]" strokeweight=".5pt">
                      <v:stroke joinstyle="miter"/>
                    </v:oval>
                  </w:pict>
                </mc:Fallback>
              </mc:AlternateContent>
            </w:r>
            <w:r w:rsidRPr="00D734FA">
              <w:rPr>
                <w:sz w:val="20"/>
              </w:rPr>
              <w:t xml:space="preserve">     *</w:t>
            </w:r>
          </w:p>
        </w:tc>
        <w:tc>
          <w:tcPr>
            <w:tcW w:w="1066" w:type="dxa"/>
            <w:tcBorders>
              <w:left w:val="single" w:sz="4" w:space="0" w:color="000000" w:themeColor="text1"/>
              <w:right w:val="single" w:sz="4" w:space="0" w:color="000000" w:themeColor="text1"/>
            </w:tcBorders>
          </w:tcPr>
          <w:p w14:paraId="545D1617"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12255A88"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3E0ED5A5"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5A26E44C"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r>
      <w:tr w:rsidR="002B688C" w:rsidRPr="00D734FA" w14:paraId="3100011A" w14:textId="77777777" w:rsidTr="000F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716588CC" w14:textId="3B70C549" w:rsidR="00946B71" w:rsidRPr="00D734FA" w:rsidRDefault="00946B71" w:rsidP="004C3FA8">
            <w:pPr>
              <w:jc w:val="both"/>
              <w:rPr>
                <w:sz w:val="20"/>
              </w:rPr>
            </w:pPr>
            <w:r w:rsidRPr="00D734FA">
              <w:rPr>
                <w:sz w:val="20"/>
              </w:rPr>
              <w:t>Regolazioni</w:t>
            </w:r>
          </w:p>
        </w:tc>
        <w:tc>
          <w:tcPr>
            <w:tcW w:w="1417" w:type="dxa"/>
            <w:tcBorders>
              <w:left w:val="single" w:sz="4" w:space="0" w:color="000000" w:themeColor="text1"/>
              <w:right w:val="single" w:sz="4" w:space="0" w:color="000000" w:themeColor="text1"/>
            </w:tcBorders>
          </w:tcPr>
          <w:p w14:paraId="5F3DF2BE" w14:textId="363EE449"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417" w:type="dxa"/>
            <w:tcBorders>
              <w:left w:val="single" w:sz="4" w:space="0" w:color="000000" w:themeColor="text1"/>
              <w:right w:val="single" w:sz="4" w:space="0" w:color="000000" w:themeColor="text1"/>
            </w:tcBorders>
          </w:tcPr>
          <w:p w14:paraId="66964DF2" w14:textId="16E54A55"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86912" behindDoc="0" locked="0" layoutInCell="1" allowOverlap="1" wp14:anchorId="7487ABFD" wp14:editId="3F70B352">
                      <wp:simplePos x="0" y="0"/>
                      <wp:positionH relativeFrom="column">
                        <wp:posOffset>247568</wp:posOffset>
                      </wp:positionH>
                      <wp:positionV relativeFrom="paragraph">
                        <wp:posOffset>50165</wp:posOffset>
                      </wp:positionV>
                      <wp:extent cx="81280" cy="81280"/>
                      <wp:effectExtent l="0" t="0" r="13970" b="13970"/>
                      <wp:wrapNone/>
                      <wp:docPr id="90" name="Oval 90"/>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2BF096C8" id="Oval 90" o:spid="_x0000_s1026" style="position:absolute;margin-left:19.5pt;margin-top:3.95pt;width:6.4pt;height:6.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F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MgZYF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2F391E79"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066" w:type="dxa"/>
            <w:tcBorders>
              <w:left w:val="single" w:sz="4" w:space="0" w:color="000000" w:themeColor="text1"/>
              <w:right w:val="single" w:sz="4" w:space="0" w:color="000000" w:themeColor="text1"/>
            </w:tcBorders>
          </w:tcPr>
          <w:p w14:paraId="3D52CE77"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2CC78226"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7CD8BA40"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216E3046"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r>
      <w:tr w:rsidR="002B688C" w:rsidRPr="00D734FA" w14:paraId="375C8A2F" w14:textId="77777777" w:rsidTr="000F4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1F55CB97" w14:textId="6C9E7BD1" w:rsidR="00946B71" w:rsidRPr="00D734FA" w:rsidRDefault="00946B71" w:rsidP="004C3FA8">
            <w:pPr>
              <w:jc w:val="both"/>
              <w:rPr>
                <w:sz w:val="20"/>
              </w:rPr>
            </w:pPr>
            <w:r w:rsidRPr="00D734FA">
              <w:rPr>
                <w:sz w:val="20"/>
              </w:rPr>
              <w:t>Pulizia ordinaria</w:t>
            </w:r>
          </w:p>
        </w:tc>
        <w:tc>
          <w:tcPr>
            <w:tcW w:w="1417" w:type="dxa"/>
            <w:tcBorders>
              <w:left w:val="single" w:sz="4" w:space="0" w:color="000000" w:themeColor="text1"/>
              <w:right w:val="single" w:sz="4" w:space="0" w:color="000000" w:themeColor="text1"/>
            </w:tcBorders>
          </w:tcPr>
          <w:p w14:paraId="39701D99" w14:textId="48C34138"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07392" behindDoc="0" locked="0" layoutInCell="1" allowOverlap="1" wp14:anchorId="0B747A1E" wp14:editId="619C3976">
                      <wp:simplePos x="0" y="0"/>
                      <wp:positionH relativeFrom="column">
                        <wp:posOffset>300355</wp:posOffset>
                      </wp:positionH>
                      <wp:positionV relativeFrom="paragraph">
                        <wp:posOffset>131998</wp:posOffset>
                      </wp:positionV>
                      <wp:extent cx="81280" cy="81280"/>
                      <wp:effectExtent l="0" t="0" r="13970" b="13970"/>
                      <wp:wrapNone/>
                      <wp:docPr id="100" name="Oval 10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36AD2C9E" id="Oval 100" o:spid="_x0000_s1026" style="position:absolute;margin-left:23.65pt;margin-top:10.4pt;width:6.4pt;height: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nf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" filled="f" strokecolor="black [3213]" strokeweight=".5pt">
                      <v:stroke joinstyle="miter"/>
                    </v:oval>
                  </w:pict>
                </mc:Fallback>
              </mc:AlternateContent>
            </w:r>
          </w:p>
        </w:tc>
        <w:tc>
          <w:tcPr>
            <w:tcW w:w="1417" w:type="dxa"/>
            <w:tcBorders>
              <w:left w:val="single" w:sz="4" w:space="0" w:color="000000" w:themeColor="text1"/>
              <w:right w:val="single" w:sz="4" w:space="0" w:color="000000" w:themeColor="text1"/>
            </w:tcBorders>
          </w:tcPr>
          <w:p w14:paraId="1D2C43D6" w14:textId="4EA99F56"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88960" behindDoc="0" locked="0" layoutInCell="1" allowOverlap="1" wp14:anchorId="230F33BB" wp14:editId="41555A8E">
                      <wp:simplePos x="0" y="0"/>
                      <wp:positionH relativeFrom="column">
                        <wp:posOffset>247568</wp:posOffset>
                      </wp:positionH>
                      <wp:positionV relativeFrom="paragraph">
                        <wp:posOffset>131445</wp:posOffset>
                      </wp:positionV>
                      <wp:extent cx="81280" cy="81280"/>
                      <wp:effectExtent l="0" t="0" r="13970" b="13970"/>
                      <wp:wrapNone/>
                      <wp:docPr id="91" name="Oval 91"/>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755C77E3" id="Oval 91" o:spid="_x0000_s1026" style="position:absolute;margin-left:19.5pt;margin-top:10.35pt;width:6.4pt;height:6.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7C51F1BB" w14:textId="2642F815" w:rsidR="00CF0E13"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szCs w:val="12"/>
              </w:rPr>
            </w:pPr>
            <w:r w:rsidRPr="00D734FA">
              <w:rPr>
                <w:noProof/>
                <w:sz w:val="20"/>
                <w:lang w:val="en-GB" w:eastAsia="en-GB" w:bidi="ar-SA"/>
              </w:rPr>
              <mc:AlternateContent>
                <mc:Choice Requires="wps">
                  <w:drawing>
                    <wp:anchor distT="0" distB="0" distL="114300" distR="114300" simplePos="0" relativeHeight="251701248" behindDoc="0" locked="0" layoutInCell="1" allowOverlap="1" wp14:anchorId="49B80F55" wp14:editId="027FC8A4">
                      <wp:simplePos x="0" y="0"/>
                      <wp:positionH relativeFrom="column">
                        <wp:posOffset>238842</wp:posOffset>
                      </wp:positionH>
                      <wp:positionV relativeFrom="paragraph">
                        <wp:posOffset>131445</wp:posOffset>
                      </wp:positionV>
                      <wp:extent cx="81280" cy="81280"/>
                      <wp:effectExtent l="0" t="0" r="13970" b="13970"/>
                      <wp:wrapNone/>
                      <wp:docPr id="97" name="Oval 9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1F84D1E9" id="Oval 97" o:spid="_x0000_s1026" style="position:absolute;margin-left:18.8pt;margin-top:10.35pt;width:6.4pt;height:6.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" fillcolor="black [3213]" strokecolor="black [3213]" strokeweight=".5pt">
                      <v:stroke joinstyle="miter"/>
                    </v:oval>
                  </w:pict>
                </mc:Fallback>
              </mc:AlternateContent>
            </w:r>
            <w:r w:rsidRPr="00D734FA">
              <w:rPr>
                <w:sz w:val="20"/>
              </w:rPr>
              <w:t xml:space="preserve">     </w:t>
            </w:r>
          </w:p>
          <w:p w14:paraId="463326A2" w14:textId="71D46986" w:rsidR="00946B71" w:rsidRPr="00D734FA" w:rsidRDefault="00CF0E13"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sz w:val="20"/>
              </w:rPr>
              <w:t xml:space="preserve">     *</w:t>
            </w:r>
          </w:p>
        </w:tc>
        <w:tc>
          <w:tcPr>
            <w:tcW w:w="1066" w:type="dxa"/>
            <w:tcBorders>
              <w:left w:val="single" w:sz="4" w:space="0" w:color="000000" w:themeColor="text1"/>
              <w:right w:val="single" w:sz="4" w:space="0" w:color="000000" w:themeColor="text1"/>
            </w:tcBorders>
          </w:tcPr>
          <w:p w14:paraId="335DF00A" w14:textId="72D7EB45"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31968" behindDoc="0" locked="0" layoutInCell="1" allowOverlap="1" wp14:anchorId="08B8485B" wp14:editId="7B40E0E4">
                      <wp:simplePos x="0" y="0"/>
                      <wp:positionH relativeFrom="column">
                        <wp:posOffset>231693</wp:posOffset>
                      </wp:positionH>
                      <wp:positionV relativeFrom="paragraph">
                        <wp:posOffset>131445</wp:posOffset>
                      </wp:positionV>
                      <wp:extent cx="81280" cy="81280"/>
                      <wp:effectExtent l="0" t="0" r="13970" b="13970"/>
                      <wp:wrapNone/>
                      <wp:docPr id="112" name="Oval 112"/>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3DAB392D" id="Oval 112" o:spid="_x0000_s1026" style="position:absolute;margin-left:18.25pt;margin-top:10.35pt;width:6.4pt;height:6.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i/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" filled="f" strokecolor="black [3213]" strokeweight=".5pt">
                      <v:stroke joinstyle="miter"/>
                    </v:oval>
                  </w:pict>
                </mc:Fallback>
              </mc:AlternateContent>
            </w:r>
          </w:p>
        </w:tc>
        <w:tc>
          <w:tcPr>
            <w:tcW w:w="1191" w:type="dxa"/>
            <w:tcBorders>
              <w:left w:val="single" w:sz="4" w:space="0" w:color="000000" w:themeColor="text1"/>
              <w:right w:val="single" w:sz="4" w:space="0" w:color="000000" w:themeColor="text1"/>
            </w:tcBorders>
          </w:tcPr>
          <w:p w14:paraId="35CE8BA5"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4FD014E1"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7CBDD0B4"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r>
      <w:tr w:rsidR="002B688C" w:rsidRPr="00D734FA" w14:paraId="12B5E688" w14:textId="77777777" w:rsidTr="000F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6EC4EA59" w14:textId="528558B0" w:rsidR="00946B71" w:rsidRPr="00D734FA" w:rsidRDefault="00946B71" w:rsidP="004C3FA8">
            <w:pPr>
              <w:jc w:val="both"/>
              <w:rPr>
                <w:sz w:val="20"/>
              </w:rPr>
            </w:pPr>
            <w:r w:rsidRPr="00D734FA">
              <w:rPr>
                <w:sz w:val="20"/>
              </w:rPr>
              <w:t>Pulizia straordinaria</w:t>
            </w:r>
          </w:p>
        </w:tc>
        <w:tc>
          <w:tcPr>
            <w:tcW w:w="1417" w:type="dxa"/>
            <w:tcBorders>
              <w:left w:val="single" w:sz="4" w:space="0" w:color="000000" w:themeColor="text1"/>
              <w:right w:val="single" w:sz="4" w:space="0" w:color="000000" w:themeColor="text1"/>
            </w:tcBorders>
          </w:tcPr>
          <w:p w14:paraId="135F5457" w14:textId="6313E0F8"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09440" behindDoc="0" locked="0" layoutInCell="1" allowOverlap="1" wp14:anchorId="10CD6E80" wp14:editId="03007635">
                      <wp:simplePos x="0" y="0"/>
                      <wp:positionH relativeFrom="column">
                        <wp:posOffset>300355</wp:posOffset>
                      </wp:positionH>
                      <wp:positionV relativeFrom="paragraph">
                        <wp:posOffset>133903</wp:posOffset>
                      </wp:positionV>
                      <wp:extent cx="81280" cy="81280"/>
                      <wp:effectExtent l="0" t="0" r="13970" b="13970"/>
                      <wp:wrapNone/>
                      <wp:docPr id="101" name="Oval 10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0C6659B1" id="Oval 101" o:spid="_x0000_s1026" style="position:absolute;margin-left:23.65pt;margin-top:10.55pt;width:6.4pt;height: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" filled="f" strokecolor="black [3213]" strokeweight=".5pt">
                      <v:stroke joinstyle="miter"/>
                    </v:oval>
                  </w:pict>
                </mc:Fallback>
              </mc:AlternateContent>
            </w:r>
          </w:p>
        </w:tc>
        <w:tc>
          <w:tcPr>
            <w:tcW w:w="1417" w:type="dxa"/>
            <w:tcBorders>
              <w:left w:val="single" w:sz="4" w:space="0" w:color="000000" w:themeColor="text1"/>
              <w:right w:val="single" w:sz="4" w:space="0" w:color="000000" w:themeColor="text1"/>
            </w:tcBorders>
          </w:tcPr>
          <w:p w14:paraId="4B3358C2" w14:textId="56CE940C"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91008" behindDoc="0" locked="0" layoutInCell="1" allowOverlap="1" wp14:anchorId="19748A5C" wp14:editId="43C37E89">
                      <wp:simplePos x="0" y="0"/>
                      <wp:positionH relativeFrom="column">
                        <wp:posOffset>247568</wp:posOffset>
                      </wp:positionH>
                      <wp:positionV relativeFrom="paragraph">
                        <wp:posOffset>133350</wp:posOffset>
                      </wp:positionV>
                      <wp:extent cx="81280" cy="81280"/>
                      <wp:effectExtent l="0" t="0" r="13970" b="13970"/>
                      <wp:wrapNone/>
                      <wp:docPr id="92" name="Oval 92"/>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0FD806F6" id="Oval 92" o:spid="_x0000_s1026" style="position:absolute;margin-left:19.5pt;margin-top:10.5pt;width:6.4pt;height:6.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yr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c0o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0BE0EB70" w14:textId="3618219F"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03296" behindDoc="0" locked="0" layoutInCell="1" allowOverlap="1" wp14:anchorId="6DC1F922" wp14:editId="3DDA18DA">
                      <wp:simplePos x="0" y="0"/>
                      <wp:positionH relativeFrom="column">
                        <wp:posOffset>238842</wp:posOffset>
                      </wp:positionH>
                      <wp:positionV relativeFrom="paragraph">
                        <wp:posOffset>133350</wp:posOffset>
                      </wp:positionV>
                      <wp:extent cx="81280" cy="81280"/>
                      <wp:effectExtent l="0" t="0" r="13970" b="13970"/>
                      <wp:wrapNone/>
                      <wp:docPr id="98" name="Oval 9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132123C8" id="Oval 98" o:spid="_x0000_s1026" style="position:absolute;margin-left:18.8pt;margin-top:10.5pt;width:6.4pt;height: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zQ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KU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4EB4DCD0" w14:textId="7135FF1A"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34016" behindDoc="0" locked="0" layoutInCell="1" allowOverlap="1" wp14:anchorId="4C6BDD4A" wp14:editId="72F82DD2">
                      <wp:simplePos x="0" y="0"/>
                      <wp:positionH relativeFrom="column">
                        <wp:posOffset>231693</wp:posOffset>
                      </wp:positionH>
                      <wp:positionV relativeFrom="paragraph">
                        <wp:posOffset>133350</wp:posOffset>
                      </wp:positionV>
                      <wp:extent cx="81280" cy="81280"/>
                      <wp:effectExtent l="0" t="0" r="13970" b="13970"/>
                      <wp:wrapNone/>
                      <wp:docPr id="113" name="Oval 113"/>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54491D5E" id="Oval 113" o:spid="_x0000_s1026" style="position:absolute;margin-left:18.25pt;margin-top:10.5pt;width:6.4pt;height:6.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" filled="f" strokecolor="black [3213]" strokeweight=".5pt">
                      <v:stroke joinstyle="miter"/>
                    </v:oval>
                  </w:pict>
                </mc:Fallback>
              </mc:AlternateContent>
            </w:r>
          </w:p>
        </w:tc>
        <w:tc>
          <w:tcPr>
            <w:tcW w:w="1191" w:type="dxa"/>
            <w:tcBorders>
              <w:left w:val="single" w:sz="4" w:space="0" w:color="000000" w:themeColor="text1"/>
              <w:right w:val="single" w:sz="4" w:space="0" w:color="000000" w:themeColor="text1"/>
            </w:tcBorders>
          </w:tcPr>
          <w:p w14:paraId="0B87E917"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7805BC71"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0F1B37E2"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r>
      <w:tr w:rsidR="002B688C" w:rsidRPr="00D734FA" w14:paraId="56220E8D" w14:textId="77777777" w:rsidTr="000F4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0C832F54" w14:textId="4DD0BF03" w:rsidR="00946B71" w:rsidRPr="00D734FA" w:rsidRDefault="00946B71" w:rsidP="004C3FA8">
            <w:pPr>
              <w:jc w:val="both"/>
              <w:rPr>
                <w:sz w:val="20"/>
              </w:rPr>
            </w:pPr>
            <w:r w:rsidRPr="00D734FA">
              <w:rPr>
                <w:sz w:val="20"/>
              </w:rPr>
              <w:t>Manutenzione</w:t>
            </w:r>
          </w:p>
        </w:tc>
        <w:tc>
          <w:tcPr>
            <w:tcW w:w="1417" w:type="dxa"/>
            <w:tcBorders>
              <w:left w:val="single" w:sz="4" w:space="0" w:color="000000" w:themeColor="text1"/>
              <w:right w:val="single" w:sz="4" w:space="0" w:color="000000" w:themeColor="text1"/>
            </w:tcBorders>
          </w:tcPr>
          <w:p w14:paraId="1FBB5354" w14:textId="63949872"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417" w:type="dxa"/>
            <w:tcBorders>
              <w:left w:val="single" w:sz="4" w:space="0" w:color="000000" w:themeColor="text1"/>
              <w:right w:val="single" w:sz="4" w:space="0" w:color="000000" w:themeColor="text1"/>
            </w:tcBorders>
          </w:tcPr>
          <w:p w14:paraId="70787EA0" w14:textId="75615353"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95104" behindDoc="0" locked="0" layoutInCell="1" allowOverlap="1" wp14:anchorId="5BB5C672" wp14:editId="3602CE32">
                      <wp:simplePos x="0" y="0"/>
                      <wp:positionH relativeFrom="column">
                        <wp:posOffset>247015</wp:posOffset>
                      </wp:positionH>
                      <wp:positionV relativeFrom="paragraph">
                        <wp:posOffset>216535</wp:posOffset>
                      </wp:positionV>
                      <wp:extent cx="81280" cy="81280"/>
                      <wp:effectExtent l="0" t="0" r="13970" b="13970"/>
                      <wp:wrapNone/>
                      <wp:docPr id="94" name="Oval 94"/>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46D5E716" id="Oval 94" o:spid="_x0000_s1026" style="position:absolute;margin-left:19.45pt;margin-top:17.05pt;width:6.4pt;height:6.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ClQIAALIFAAAOAAAAZHJzL2Uyb0RvYy54bWysVFFPGzEMfp+0/xDlfVyvK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" fillcolor="black [3213]" strokecolor="black [3213]" strokeweight=".5pt">
                      <v:stroke joinstyle="miter"/>
                    </v:oval>
                  </w:pict>
                </mc:Fallback>
              </mc:AlternateContent>
            </w:r>
            <w:r w:rsidRPr="00D734FA">
              <w:rPr>
                <w:noProof/>
                <w:sz w:val="20"/>
                <w:lang w:val="en-GB" w:eastAsia="en-GB" w:bidi="ar-SA"/>
              </w:rPr>
              <mc:AlternateContent>
                <mc:Choice Requires="wps">
                  <w:drawing>
                    <wp:anchor distT="0" distB="0" distL="114300" distR="114300" simplePos="0" relativeHeight="251693056" behindDoc="0" locked="0" layoutInCell="1" allowOverlap="1" wp14:anchorId="52FABADB" wp14:editId="24AD2636">
                      <wp:simplePos x="0" y="0"/>
                      <wp:positionH relativeFrom="column">
                        <wp:posOffset>247015</wp:posOffset>
                      </wp:positionH>
                      <wp:positionV relativeFrom="paragraph">
                        <wp:posOffset>48895</wp:posOffset>
                      </wp:positionV>
                      <wp:extent cx="81280" cy="81280"/>
                      <wp:effectExtent l="0" t="0" r="13970" b="13970"/>
                      <wp:wrapNone/>
                      <wp:docPr id="93" name="Oval 93"/>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2E7A999F" id="Oval 93" o:spid="_x0000_s1026" style="position:absolute;margin-left:19.45pt;margin-top:3.85pt;width:6.4pt;height: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599EBA68" w14:textId="41135CDE"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25824" behindDoc="0" locked="0" layoutInCell="1" allowOverlap="1" wp14:anchorId="557F0B9F" wp14:editId="219FBB7D">
                      <wp:simplePos x="0" y="0"/>
                      <wp:positionH relativeFrom="column">
                        <wp:posOffset>238842</wp:posOffset>
                      </wp:positionH>
                      <wp:positionV relativeFrom="paragraph">
                        <wp:posOffset>48895</wp:posOffset>
                      </wp:positionV>
                      <wp:extent cx="81280" cy="81280"/>
                      <wp:effectExtent l="0" t="0" r="13970" b="13970"/>
                      <wp:wrapNone/>
                      <wp:docPr id="109" name="Oval 109"/>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0729024C" id="Oval 109" o:spid="_x0000_s1026" style="position:absolute;margin-left:18.8pt;margin-top:3.85pt;width:6.4pt;height:6.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j+vjo/jCCfl&#10;+OTLAhV3aHk5tJh1fwX49BXuH8uTGP2DnkTpoH/G5bGKWdHEDMfcDeXBTcpVyJsC1w8Xq1Vyw7G1&#10;LNyaR8sjeKxq7M+n7TNzduzjgO1/B9P0vunl7BsjDazWAaRKjb6v61hvHPnUOON6ijvlUE9e+yW6&#10;/A0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NutQ/e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39621268"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0268E578"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0D37DD3A"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332EA921"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r>
      <w:tr w:rsidR="002B688C" w:rsidRPr="00D734FA" w14:paraId="2BA8D704" w14:textId="77777777" w:rsidTr="000F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right w:val="single" w:sz="4" w:space="0" w:color="000000" w:themeColor="text1"/>
            </w:tcBorders>
          </w:tcPr>
          <w:p w14:paraId="07C90F91" w14:textId="37C4053E" w:rsidR="00946B71" w:rsidRPr="00D734FA" w:rsidRDefault="00946B71" w:rsidP="004C3FA8">
            <w:pPr>
              <w:jc w:val="both"/>
              <w:rPr>
                <w:sz w:val="20"/>
              </w:rPr>
            </w:pPr>
            <w:r w:rsidRPr="00D734FA">
              <w:rPr>
                <w:sz w:val="20"/>
              </w:rPr>
              <w:t>Smontaggio</w:t>
            </w:r>
          </w:p>
        </w:tc>
        <w:tc>
          <w:tcPr>
            <w:tcW w:w="1417" w:type="dxa"/>
            <w:tcBorders>
              <w:left w:val="single" w:sz="4" w:space="0" w:color="000000" w:themeColor="text1"/>
              <w:right w:val="single" w:sz="4" w:space="0" w:color="000000" w:themeColor="text1"/>
            </w:tcBorders>
          </w:tcPr>
          <w:p w14:paraId="4766E041" w14:textId="38FE7CD3"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417" w:type="dxa"/>
            <w:tcBorders>
              <w:left w:val="single" w:sz="4" w:space="0" w:color="000000" w:themeColor="text1"/>
              <w:right w:val="single" w:sz="4" w:space="0" w:color="000000" w:themeColor="text1"/>
            </w:tcBorders>
          </w:tcPr>
          <w:p w14:paraId="50B5E864" w14:textId="3120E173"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066" w:type="dxa"/>
            <w:tcBorders>
              <w:left w:val="single" w:sz="4" w:space="0" w:color="000000" w:themeColor="text1"/>
              <w:right w:val="single" w:sz="4" w:space="0" w:color="000000" w:themeColor="text1"/>
            </w:tcBorders>
          </w:tcPr>
          <w:p w14:paraId="6DA128CE" w14:textId="782B8AAD" w:rsidR="00946B71" w:rsidRPr="00D734FA" w:rsidRDefault="00FF448C" w:rsidP="004C3FA8">
            <w:pPr>
              <w:jc w:val="both"/>
              <w:cnfStyle w:val="000000010000" w:firstRow="0" w:lastRow="0" w:firstColumn="0" w:lastColumn="0" w:oddVBand="0" w:evenVBand="0" w:oddHBand="0" w:evenHBand="1"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27872" behindDoc="0" locked="0" layoutInCell="1" allowOverlap="1" wp14:anchorId="30AC991A" wp14:editId="07E86409">
                      <wp:simplePos x="0" y="0"/>
                      <wp:positionH relativeFrom="column">
                        <wp:posOffset>238842</wp:posOffset>
                      </wp:positionH>
                      <wp:positionV relativeFrom="paragraph">
                        <wp:posOffset>48895</wp:posOffset>
                      </wp:positionV>
                      <wp:extent cx="81280" cy="81280"/>
                      <wp:effectExtent l="0" t="0" r="13970" b="13970"/>
                      <wp:wrapNone/>
                      <wp:docPr id="110" name="Oval 11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425AF712" id="Oval 110" o:spid="_x0000_s1026" style="position:absolute;margin-left:18.8pt;margin-top:3.85pt;width:6.4pt;height:6.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d7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BcBh3u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66" w:type="dxa"/>
            <w:tcBorders>
              <w:left w:val="single" w:sz="4" w:space="0" w:color="000000" w:themeColor="text1"/>
              <w:right w:val="single" w:sz="4" w:space="0" w:color="000000" w:themeColor="text1"/>
            </w:tcBorders>
          </w:tcPr>
          <w:p w14:paraId="5AA756ED"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191" w:type="dxa"/>
            <w:tcBorders>
              <w:left w:val="single" w:sz="4" w:space="0" w:color="000000" w:themeColor="text1"/>
              <w:right w:val="single" w:sz="4" w:space="0" w:color="000000" w:themeColor="text1"/>
            </w:tcBorders>
          </w:tcPr>
          <w:p w14:paraId="60BEB81C"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361" w:type="dxa"/>
            <w:tcBorders>
              <w:left w:val="single" w:sz="4" w:space="0" w:color="000000" w:themeColor="text1"/>
              <w:right w:val="single" w:sz="4" w:space="0" w:color="000000" w:themeColor="text1"/>
            </w:tcBorders>
          </w:tcPr>
          <w:p w14:paraId="0FA9E73C"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c>
          <w:tcPr>
            <w:tcW w:w="1086" w:type="dxa"/>
            <w:tcBorders>
              <w:left w:val="single" w:sz="4" w:space="0" w:color="000000" w:themeColor="text1"/>
              <w:right w:val="single" w:sz="4" w:space="0" w:color="000000" w:themeColor="text1"/>
            </w:tcBorders>
          </w:tcPr>
          <w:p w14:paraId="0418B334" w14:textId="77777777" w:rsidR="00946B71" w:rsidRPr="00D734FA" w:rsidRDefault="00946B71" w:rsidP="004C3FA8">
            <w:pPr>
              <w:jc w:val="both"/>
              <w:cnfStyle w:val="000000010000" w:firstRow="0" w:lastRow="0" w:firstColumn="0" w:lastColumn="0" w:oddVBand="0" w:evenVBand="0" w:oddHBand="0" w:evenHBand="1" w:firstRowFirstColumn="0" w:firstRowLastColumn="0" w:lastRowFirstColumn="0" w:lastRowLastColumn="0"/>
              <w:rPr>
                <w:sz w:val="20"/>
              </w:rPr>
            </w:pPr>
          </w:p>
        </w:tc>
      </w:tr>
      <w:tr w:rsidR="002B688C" w:rsidRPr="00D734FA" w14:paraId="30014EEA" w14:textId="77777777" w:rsidTr="000F4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bottom w:val="single" w:sz="4" w:space="0" w:color="000000" w:themeColor="text1"/>
              <w:right w:val="single" w:sz="4" w:space="0" w:color="000000" w:themeColor="text1"/>
            </w:tcBorders>
          </w:tcPr>
          <w:p w14:paraId="685EDDE4" w14:textId="1E54C30E" w:rsidR="00946B71" w:rsidRPr="00D734FA" w:rsidRDefault="00946B71" w:rsidP="004C3FA8">
            <w:pPr>
              <w:jc w:val="both"/>
              <w:rPr>
                <w:sz w:val="20"/>
              </w:rPr>
            </w:pPr>
            <w:r w:rsidRPr="00D734FA">
              <w:rPr>
                <w:sz w:val="20"/>
              </w:rPr>
              <w:t>Demolizione</w:t>
            </w:r>
          </w:p>
        </w:tc>
        <w:tc>
          <w:tcPr>
            <w:tcW w:w="1417" w:type="dxa"/>
            <w:tcBorders>
              <w:left w:val="single" w:sz="4" w:space="0" w:color="000000" w:themeColor="text1"/>
              <w:bottom w:val="single" w:sz="4" w:space="0" w:color="000000" w:themeColor="text1"/>
              <w:right w:val="single" w:sz="4" w:space="0" w:color="000000" w:themeColor="text1"/>
            </w:tcBorders>
          </w:tcPr>
          <w:p w14:paraId="1A737395" w14:textId="72467E84"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417" w:type="dxa"/>
            <w:tcBorders>
              <w:left w:val="single" w:sz="4" w:space="0" w:color="000000" w:themeColor="text1"/>
              <w:bottom w:val="single" w:sz="4" w:space="0" w:color="000000" w:themeColor="text1"/>
              <w:right w:val="single" w:sz="4" w:space="0" w:color="000000" w:themeColor="text1"/>
            </w:tcBorders>
          </w:tcPr>
          <w:p w14:paraId="5A25E95A" w14:textId="06390FCB"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697152" behindDoc="0" locked="0" layoutInCell="1" allowOverlap="1" wp14:anchorId="6E8823CE" wp14:editId="79525487">
                      <wp:simplePos x="0" y="0"/>
                      <wp:positionH relativeFrom="column">
                        <wp:posOffset>247568</wp:posOffset>
                      </wp:positionH>
                      <wp:positionV relativeFrom="paragraph">
                        <wp:posOffset>50800</wp:posOffset>
                      </wp:positionV>
                      <wp:extent cx="81280" cy="81280"/>
                      <wp:effectExtent l="0" t="0" r="13970" b="13970"/>
                      <wp:wrapNone/>
                      <wp:docPr id="95" name="Oval 9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66A0415A" id="Oval 95" o:spid="_x0000_s1026" style="position:absolute;margin-left:19.5pt;margin-top:4pt;width:6.4pt;height: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bVlQIAALIFAAAOAAAAZHJzL2Uyb0RvYy54bWysVFFPGzEMfp+0/xDlfVyvo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" fillcolor="black [3213]" strokecolor="black [3213]" strokeweight=".5pt">
                      <v:stroke joinstyle="miter"/>
                    </v:oval>
                  </w:pict>
                </mc:Fallback>
              </mc:AlternateContent>
            </w:r>
          </w:p>
        </w:tc>
        <w:tc>
          <w:tcPr>
            <w:tcW w:w="1066" w:type="dxa"/>
            <w:tcBorders>
              <w:left w:val="single" w:sz="4" w:space="0" w:color="000000" w:themeColor="text1"/>
              <w:bottom w:val="single" w:sz="4" w:space="0" w:color="000000" w:themeColor="text1"/>
              <w:right w:val="single" w:sz="4" w:space="0" w:color="000000" w:themeColor="text1"/>
            </w:tcBorders>
          </w:tcPr>
          <w:p w14:paraId="7B7613CF" w14:textId="3973F98C" w:rsidR="00946B71" w:rsidRPr="00D734FA" w:rsidRDefault="00FF448C" w:rsidP="004C3FA8">
            <w:pPr>
              <w:jc w:val="both"/>
              <w:cnfStyle w:val="000000100000" w:firstRow="0" w:lastRow="0" w:firstColumn="0" w:lastColumn="0" w:oddVBand="0" w:evenVBand="0" w:oddHBand="1" w:evenHBand="0" w:firstRowFirstColumn="0" w:firstRowLastColumn="0" w:lastRowFirstColumn="0" w:lastRowLastColumn="0"/>
              <w:rPr>
                <w:sz w:val="20"/>
              </w:rPr>
            </w:pPr>
            <w:r w:rsidRPr="00D734FA">
              <w:rPr>
                <w:noProof/>
                <w:sz w:val="20"/>
                <w:lang w:val="en-GB" w:eastAsia="en-GB" w:bidi="ar-SA"/>
              </w:rPr>
              <mc:AlternateContent>
                <mc:Choice Requires="wps">
                  <w:drawing>
                    <wp:anchor distT="0" distB="0" distL="114300" distR="114300" simplePos="0" relativeHeight="251729920" behindDoc="0" locked="0" layoutInCell="1" allowOverlap="1" wp14:anchorId="135927CD" wp14:editId="6681C623">
                      <wp:simplePos x="0" y="0"/>
                      <wp:positionH relativeFrom="column">
                        <wp:posOffset>238842</wp:posOffset>
                      </wp:positionH>
                      <wp:positionV relativeFrom="paragraph">
                        <wp:posOffset>50800</wp:posOffset>
                      </wp:positionV>
                      <wp:extent cx="81280" cy="81280"/>
                      <wp:effectExtent l="0" t="0" r="13970" b="13970"/>
                      <wp:wrapNone/>
                      <wp:docPr id="111" name="Oval 11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xmlns:o="urn:schemas-microsoft-com:office:office" xmlns:w14="http://schemas.microsoft.com/office/word/2010/wordml" xmlns:v="urn:schemas-microsoft-com:vml" w14:anchorId="024143A2" id="Oval 111" o:spid="_x0000_s1026" style="position:absolute;margin-left:18.8pt;margin-top:4pt;width:6.4pt;height: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D0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" filled="f" strokecolor="black [3213]" strokeweight=".5pt">
                      <v:stroke joinstyle="miter"/>
                    </v:oval>
                  </w:pict>
                </mc:Fallback>
              </mc:AlternateContent>
            </w:r>
          </w:p>
        </w:tc>
        <w:tc>
          <w:tcPr>
            <w:tcW w:w="1066" w:type="dxa"/>
            <w:tcBorders>
              <w:left w:val="single" w:sz="4" w:space="0" w:color="000000" w:themeColor="text1"/>
              <w:bottom w:val="single" w:sz="4" w:space="0" w:color="000000" w:themeColor="text1"/>
              <w:right w:val="single" w:sz="4" w:space="0" w:color="000000" w:themeColor="text1"/>
            </w:tcBorders>
          </w:tcPr>
          <w:p w14:paraId="7BE2DE89"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191" w:type="dxa"/>
            <w:tcBorders>
              <w:left w:val="single" w:sz="4" w:space="0" w:color="000000" w:themeColor="text1"/>
              <w:bottom w:val="single" w:sz="4" w:space="0" w:color="000000" w:themeColor="text1"/>
              <w:right w:val="single" w:sz="4" w:space="0" w:color="000000" w:themeColor="text1"/>
            </w:tcBorders>
          </w:tcPr>
          <w:p w14:paraId="4980352A"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361" w:type="dxa"/>
            <w:tcBorders>
              <w:left w:val="single" w:sz="4" w:space="0" w:color="000000" w:themeColor="text1"/>
              <w:bottom w:val="single" w:sz="4" w:space="0" w:color="000000" w:themeColor="text1"/>
              <w:right w:val="single" w:sz="4" w:space="0" w:color="000000" w:themeColor="text1"/>
            </w:tcBorders>
          </w:tcPr>
          <w:p w14:paraId="56846ECA"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c>
          <w:tcPr>
            <w:tcW w:w="1086" w:type="dxa"/>
            <w:tcBorders>
              <w:left w:val="single" w:sz="4" w:space="0" w:color="000000" w:themeColor="text1"/>
              <w:bottom w:val="single" w:sz="4" w:space="0" w:color="000000" w:themeColor="text1"/>
              <w:right w:val="single" w:sz="4" w:space="0" w:color="000000" w:themeColor="text1"/>
            </w:tcBorders>
          </w:tcPr>
          <w:p w14:paraId="319B0FC1" w14:textId="77777777" w:rsidR="00946B71" w:rsidRPr="00D734FA" w:rsidRDefault="00946B71" w:rsidP="004C3FA8">
            <w:pPr>
              <w:jc w:val="both"/>
              <w:cnfStyle w:val="000000100000" w:firstRow="0" w:lastRow="0" w:firstColumn="0" w:lastColumn="0" w:oddVBand="0" w:evenVBand="0" w:oddHBand="1" w:evenHBand="0" w:firstRowFirstColumn="0" w:firstRowLastColumn="0" w:lastRowFirstColumn="0" w:lastRowLastColumn="0"/>
              <w:rPr>
                <w:sz w:val="20"/>
              </w:rPr>
            </w:pPr>
          </w:p>
        </w:tc>
      </w:tr>
    </w:tbl>
    <w:p w14:paraId="39C3F9FB" w14:textId="26098AB5" w:rsidR="000127A0" w:rsidRPr="00F552E1" w:rsidRDefault="00AF305A" w:rsidP="004C3FA8">
      <w:pPr>
        <w:jc w:val="both"/>
      </w:pPr>
      <w:r w:rsidRPr="00F552E1">
        <w:rPr>
          <w:noProof/>
          <w:lang w:val="en-GB" w:eastAsia="en-GB" w:bidi="ar-SA"/>
        </w:rPr>
        <mc:AlternateContent>
          <mc:Choice Requires="wps">
            <w:drawing>
              <wp:anchor distT="0" distB="0" distL="114300" distR="114300" simplePos="0" relativeHeight="251743232" behindDoc="0" locked="0" layoutInCell="1" allowOverlap="1" wp14:anchorId="571AF873" wp14:editId="55980FD1">
                <wp:simplePos x="0" y="0"/>
                <wp:positionH relativeFrom="column">
                  <wp:posOffset>4761230</wp:posOffset>
                </wp:positionH>
                <wp:positionV relativeFrom="paragraph">
                  <wp:posOffset>276225</wp:posOffset>
                </wp:positionV>
                <wp:extent cx="294198" cy="152842"/>
                <wp:effectExtent l="0" t="0" r="10795" b="19050"/>
                <wp:wrapNone/>
                <wp:docPr id="118" name="Rectangle 118"/>
                <wp:cNvGraphicFramePr/>
                <a:graphic xmlns:a="http://schemas.openxmlformats.org/drawingml/2006/main">
                  <a:graphicData uri="http://schemas.microsoft.com/office/word/2010/wordprocessingShape">
                    <wps:wsp>
                      <wps:cNvSpPr/>
                      <wps:spPr>
                        <a:xfrm>
                          <a:off x="0" y="0"/>
                          <a:ext cx="294198" cy="152842"/>
                        </a:xfrm>
                        <a:prstGeom prst="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1F54A" id="Rectangle 118" o:spid="_x0000_s1026" style="position:absolute;margin-left:374.9pt;margin-top:21.75pt;width:23.15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" fillcolor="#d8d8d8 [2732]" strokecolor="#1f3763 [1604]" strokeweight=".25pt"/>
            </w:pict>
          </mc:Fallback>
        </mc:AlternateContent>
      </w:r>
    </w:p>
    <w:p w14:paraId="2B085FA8" w14:textId="0C56C916" w:rsidR="000322C9" w:rsidRPr="00F552E1" w:rsidRDefault="00D734FA" w:rsidP="004C3FA8">
      <w:pPr>
        <w:jc w:val="both"/>
      </w:pPr>
      <w:r w:rsidRPr="00F552E1">
        <w:rPr>
          <w:noProof/>
          <w:lang w:val="en-GB" w:eastAsia="en-GB" w:bidi="ar-SA"/>
        </w:rPr>
        <mc:AlternateContent>
          <mc:Choice Requires="wps">
            <w:drawing>
              <wp:anchor distT="0" distB="0" distL="114300" distR="114300" simplePos="0" relativeHeight="251742208" behindDoc="0" locked="0" layoutInCell="1" allowOverlap="1" wp14:anchorId="4326FBED" wp14:editId="34C0D5CE">
                <wp:simplePos x="0" y="0"/>
                <wp:positionH relativeFrom="column">
                  <wp:posOffset>645160</wp:posOffset>
                </wp:positionH>
                <wp:positionV relativeFrom="paragraph">
                  <wp:posOffset>36195</wp:posOffset>
                </wp:positionV>
                <wp:extent cx="81280" cy="81280"/>
                <wp:effectExtent l="0" t="0" r="13970" b="13970"/>
                <wp:wrapNone/>
                <wp:docPr id="117" name="Oval 11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4C088" id="Oval 117" o:spid="_x0000_s1026" style="position:absolute;margin-left:50.8pt;margin-top:2.85pt;width:6.4pt;height:6.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" fillcolor="black [3213]" strokecolor="black [3213]" strokeweight=".5pt">
                <v:stroke joinstyle="miter"/>
              </v:oval>
            </w:pict>
          </mc:Fallback>
        </mc:AlternateContent>
      </w:r>
      <w:r w:rsidRPr="00F552E1">
        <w:rPr>
          <w:noProof/>
          <w:lang w:val="en-GB" w:eastAsia="en-GB" w:bidi="ar-SA"/>
        </w:rPr>
        <mc:AlternateContent>
          <mc:Choice Requires="wps">
            <w:drawing>
              <wp:anchor distT="0" distB="0" distL="114300" distR="114300" simplePos="0" relativeHeight="251740160" behindDoc="0" locked="0" layoutInCell="1" allowOverlap="1" wp14:anchorId="4BC84B92" wp14:editId="786CFFF8">
                <wp:simplePos x="0" y="0"/>
                <wp:positionH relativeFrom="column">
                  <wp:posOffset>1595120</wp:posOffset>
                </wp:positionH>
                <wp:positionV relativeFrom="paragraph">
                  <wp:posOffset>26670</wp:posOffset>
                </wp:positionV>
                <wp:extent cx="81280" cy="81280"/>
                <wp:effectExtent l="0" t="0" r="13970" b="13970"/>
                <wp:wrapNone/>
                <wp:docPr id="116" name="Oval 11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3CD2BC" id="Oval 116" o:spid="_x0000_s1026" style="position:absolute;margin-left:125.6pt;margin-top:2.1pt;width:6.4pt;height:6.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bs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" filled="f" strokecolor="black [3213]" strokeweight=".5pt">
                <v:stroke joinstyle="miter"/>
              </v:oval>
            </w:pict>
          </mc:Fallback>
        </mc:AlternateContent>
      </w:r>
      <w:r w:rsidR="00AF305A" w:rsidRPr="00F552E1">
        <w:t>Legenda:     DPI previsto;     DPI a disposizione o da utilizzare se necessario;          DPI non previsto</w:t>
      </w:r>
    </w:p>
    <w:p w14:paraId="4246D6C0" w14:textId="77777777" w:rsidR="00386B62" w:rsidRPr="00F552E1" w:rsidRDefault="007C55CF" w:rsidP="004C3FA8">
      <w:pPr>
        <w:jc w:val="both"/>
      </w:pPr>
      <w:r w:rsidRPr="00F552E1">
        <w:t>(*) Durante l’</w:t>
      </w:r>
      <w:r w:rsidRPr="00F552E1">
        <w:rPr>
          <w:rFonts w:ascii="Electrolux Sans SemiBold" w:hAnsi="Electrolux Sans SemiBold"/>
        </w:rPr>
        <w:t>uso ordinario</w:t>
      </w:r>
      <w:r w:rsidRPr="00F552E1">
        <w:t>, i guanti proteggono le mani dal vassoio freddo nel momento in cui viene estratto dall'apparecchiatura.</w:t>
      </w:r>
    </w:p>
    <w:p w14:paraId="32A953ED" w14:textId="77777777" w:rsidR="00386B62" w:rsidRPr="00F552E1" w:rsidRDefault="00386B62" w:rsidP="004C3FA8">
      <w:pPr>
        <w:jc w:val="both"/>
      </w:pPr>
      <w:r w:rsidRPr="00F552E1">
        <w:rPr>
          <w:rFonts w:ascii="Electrolux Sans SemiBold" w:hAnsi="Electrolux Sans SemiBold"/>
        </w:rPr>
        <w:t>Nota:</w:t>
      </w:r>
      <w:r w:rsidRPr="00F552E1">
        <w:t xml:space="preserve"> Durante le operazioni di </w:t>
      </w:r>
      <w:r w:rsidRPr="00F552E1">
        <w:rPr>
          <w:rFonts w:ascii="Electrolux Sans SemiBold" w:hAnsi="Electrolux Sans SemiBold"/>
        </w:rPr>
        <w:t>pulizia</w:t>
      </w:r>
      <w:r w:rsidRPr="00F552E1">
        <w:t xml:space="preserve"> i guanti devono essere idonei al contatto con le alette di raffreddamento (piastre di metallo).</w:t>
      </w:r>
    </w:p>
    <w:p w14:paraId="77B9A213" w14:textId="42CA5E57" w:rsidR="004E55AE" w:rsidRPr="00F552E1" w:rsidRDefault="00386B62" w:rsidP="004C3FA8">
      <w:pPr>
        <w:jc w:val="both"/>
      </w:pPr>
      <w:r w:rsidRPr="00F552E1">
        <w:t>Si ricorda che il mancato utilizzo dei dispositivi di protezione individuale da parte degli operatori, del personale specializzato o degli altri addetti all'utilizzo dell'apparecchiatura può comportare l'esposizione a rischi chimici e causare eventuali danni alla salute.</w:t>
      </w:r>
    </w:p>
    <w:p w14:paraId="689208D8" w14:textId="3F41FFAC" w:rsidR="000E2644" w:rsidRPr="00F552E1" w:rsidRDefault="0029526E" w:rsidP="0029526E">
      <w:pPr>
        <w:pStyle w:val="Heading2"/>
        <w:ind w:left="709" w:hanging="709"/>
        <w:jc w:val="both"/>
      </w:pPr>
      <w:bookmarkStart w:id="26" w:name="_Toc90042422"/>
      <w:bookmarkStart w:id="27" w:name="_Toc128662770"/>
      <w:r w:rsidRPr="00F552E1">
        <w:t>A.1.12</w:t>
      </w:r>
      <w:r w:rsidRPr="00F552E1">
        <w:tab/>
      </w:r>
      <w:r w:rsidR="00104263" w:rsidRPr="00F552E1">
        <w:t>Conservazione del manuale</w:t>
      </w:r>
      <w:bookmarkEnd w:id="26"/>
      <w:bookmarkEnd w:id="27"/>
    </w:p>
    <w:p w14:paraId="264C34CE" w14:textId="77777777" w:rsidR="00094CCD" w:rsidRPr="00F552E1" w:rsidRDefault="00094CCD" w:rsidP="004C3FA8">
      <w:pPr>
        <w:jc w:val="both"/>
      </w:pPr>
      <w:r w:rsidRPr="00F552E1">
        <w:t>Il manuale deve essere mantenuto integro per l'intera vita della macchina, fino all'atto della demolizione della stessa.</w:t>
      </w:r>
    </w:p>
    <w:p w14:paraId="433F57EB" w14:textId="27E4A1E9" w:rsidR="00104263" w:rsidRPr="00F552E1" w:rsidRDefault="00094CCD" w:rsidP="004C3FA8">
      <w:pPr>
        <w:jc w:val="both"/>
      </w:pPr>
      <w:r w:rsidRPr="00F552E1">
        <w:t>In caso di cessione, vendita, noleggio, concessione in uso o in locazione finanziaria della macchina, il manuale dovrà accompagnare la stessa.</w:t>
      </w:r>
    </w:p>
    <w:p w14:paraId="09243BA5" w14:textId="6B21F1EA" w:rsidR="00094CCD" w:rsidRPr="00F552E1" w:rsidRDefault="0029526E" w:rsidP="0029526E">
      <w:pPr>
        <w:pStyle w:val="Heading2"/>
        <w:ind w:left="709" w:hanging="709"/>
        <w:jc w:val="both"/>
      </w:pPr>
      <w:bookmarkStart w:id="28" w:name="_Toc90042423"/>
      <w:bookmarkStart w:id="29" w:name="_Toc128662771"/>
      <w:r w:rsidRPr="00F552E1">
        <w:t>A.1.13</w:t>
      </w:r>
      <w:r w:rsidRPr="00F552E1">
        <w:tab/>
      </w:r>
      <w:r w:rsidR="00094CCD" w:rsidRPr="00F552E1">
        <w:t>Destinatari del manuale</w:t>
      </w:r>
      <w:bookmarkEnd w:id="28"/>
      <w:bookmarkEnd w:id="29"/>
    </w:p>
    <w:p w14:paraId="0FF0FAC6" w14:textId="77777777" w:rsidR="000331EB" w:rsidRPr="00F552E1" w:rsidRDefault="000331EB" w:rsidP="004C3FA8">
      <w:pPr>
        <w:jc w:val="both"/>
      </w:pPr>
      <w:r w:rsidRPr="00F552E1">
        <w:t>Questo manuale si rivolge:</w:t>
      </w:r>
    </w:p>
    <w:p w14:paraId="2AD12F29" w14:textId="083B6F1A" w:rsidR="000331EB" w:rsidRPr="00F552E1" w:rsidRDefault="0029526E" w:rsidP="0029526E">
      <w:pPr>
        <w:ind w:left="720" w:hanging="360"/>
        <w:jc w:val="both"/>
      </w:pPr>
      <w:r w:rsidRPr="00F552E1">
        <w:rPr>
          <w:rFonts w:ascii="Wingdings" w:hAnsi="Wingdings"/>
        </w:rPr>
        <w:t></w:t>
      </w:r>
      <w:r w:rsidRPr="00F552E1">
        <w:rPr>
          <w:rFonts w:ascii="Wingdings" w:hAnsi="Wingdings"/>
        </w:rPr>
        <w:tab/>
      </w:r>
      <w:r w:rsidR="000331EB" w:rsidRPr="00F552E1">
        <w:t>al trasportatore ed agli addetti alla movimentazione;</w:t>
      </w:r>
    </w:p>
    <w:p w14:paraId="360AF855" w14:textId="68A273B3" w:rsidR="000331EB" w:rsidRPr="00F552E1" w:rsidRDefault="0029526E" w:rsidP="0029526E">
      <w:pPr>
        <w:ind w:left="720" w:hanging="360"/>
        <w:jc w:val="both"/>
      </w:pPr>
      <w:r w:rsidRPr="00F552E1">
        <w:rPr>
          <w:rFonts w:ascii="Wingdings" w:hAnsi="Wingdings"/>
        </w:rPr>
        <w:t></w:t>
      </w:r>
      <w:r w:rsidRPr="00F552E1">
        <w:rPr>
          <w:rFonts w:ascii="Wingdings" w:hAnsi="Wingdings"/>
        </w:rPr>
        <w:tab/>
      </w:r>
      <w:r w:rsidR="000331EB" w:rsidRPr="00F552E1">
        <w:t>al personale addetto all’installazione e alla messa in servizio;</w:t>
      </w:r>
    </w:p>
    <w:p w14:paraId="5DE5B6CF" w14:textId="05A563B9" w:rsidR="000331EB" w:rsidRPr="00F552E1" w:rsidRDefault="0029526E" w:rsidP="0029526E">
      <w:pPr>
        <w:ind w:left="720" w:hanging="360"/>
        <w:jc w:val="both"/>
      </w:pPr>
      <w:r w:rsidRPr="00F552E1">
        <w:rPr>
          <w:rFonts w:ascii="Wingdings" w:hAnsi="Wingdings"/>
        </w:rPr>
        <w:t></w:t>
      </w:r>
      <w:r w:rsidRPr="00F552E1">
        <w:rPr>
          <w:rFonts w:ascii="Wingdings" w:hAnsi="Wingdings"/>
        </w:rPr>
        <w:tab/>
      </w:r>
      <w:r w:rsidR="000331EB" w:rsidRPr="00F552E1">
        <w:t>al datore di lavoro degli operatori della macchina e al responsabile del luogo di lavoro;</w:t>
      </w:r>
    </w:p>
    <w:p w14:paraId="50A30C8C" w14:textId="31F47B93" w:rsidR="000331EB" w:rsidRPr="00F552E1" w:rsidRDefault="0029526E" w:rsidP="0029526E">
      <w:pPr>
        <w:ind w:left="720" w:hanging="360"/>
        <w:jc w:val="both"/>
      </w:pPr>
      <w:r w:rsidRPr="00F552E1">
        <w:rPr>
          <w:rFonts w:ascii="Wingdings" w:hAnsi="Wingdings"/>
        </w:rPr>
        <w:t></w:t>
      </w:r>
      <w:r w:rsidRPr="00F552E1">
        <w:rPr>
          <w:rFonts w:ascii="Wingdings" w:hAnsi="Wingdings"/>
        </w:rPr>
        <w:tab/>
      </w:r>
      <w:r w:rsidR="000331EB" w:rsidRPr="00F552E1">
        <w:t>agli addetti all’uso ordinario della macchina;</w:t>
      </w:r>
    </w:p>
    <w:p w14:paraId="794C3A3F" w14:textId="3C982D0B" w:rsidR="00455817" w:rsidRPr="00F552E1" w:rsidRDefault="0029526E" w:rsidP="0029526E">
      <w:pPr>
        <w:ind w:left="720" w:hanging="360"/>
        <w:jc w:val="both"/>
      </w:pPr>
      <w:r w:rsidRPr="00F552E1">
        <w:rPr>
          <w:rFonts w:ascii="Wingdings" w:hAnsi="Wingdings"/>
        </w:rPr>
        <w:t></w:t>
      </w:r>
      <w:r w:rsidRPr="00F552E1">
        <w:rPr>
          <w:rFonts w:ascii="Wingdings" w:hAnsi="Wingdings"/>
        </w:rPr>
        <w:tab/>
      </w:r>
      <w:r w:rsidR="000331EB" w:rsidRPr="00F552E1">
        <w:t>ai tecnici specializzati del Servizio assistenza (vedere il manuale di servizio).</w:t>
      </w:r>
    </w:p>
    <w:p w14:paraId="4BF46503" w14:textId="4E146A2E" w:rsidR="00E90C0F" w:rsidRPr="00F552E1" w:rsidRDefault="0029526E" w:rsidP="0029526E">
      <w:pPr>
        <w:pStyle w:val="Heading1"/>
        <w:ind w:left="720" w:hanging="720"/>
        <w:jc w:val="both"/>
      </w:pPr>
      <w:bookmarkStart w:id="30" w:name="_Toc90042424"/>
      <w:bookmarkStart w:id="31" w:name="_Toc128662772"/>
      <w:r w:rsidRPr="00F552E1">
        <w:lastRenderedPageBreak/>
        <w:t>A.2.</w:t>
      </w:r>
      <w:r w:rsidRPr="00F552E1">
        <w:tab/>
      </w:r>
      <w:r w:rsidR="00436464" w:rsidRPr="00F552E1">
        <w:t>Dati tecnici</w:t>
      </w:r>
      <w:bookmarkEnd w:id="30"/>
      <w:bookmarkEnd w:id="31"/>
    </w:p>
    <w:p w14:paraId="704110E0" w14:textId="63395A88" w:rsidR="002C1BF8" w:rsidRPr="00F552E1" w:rsidRDefault="0029526E" w:rsidP="0029526E">
      <w:pPr>
        <w:pStyle w:val="Heading2"/>
        <w:ind w:left="709" w:hanging="709"/>
        <w:jc w:val="both"/>
      </w:pPr>
      <w:bookmarkStart w:id="32" w:name="_Toc90042425"/>
      <w:bookmarkStart w:id="33" w:name="_Toc128662773"/>
      <w:r w:rsidRPr="00F552E1">
        <w:t>A.2.1</w:t>
      </w:r>
      <w:r w:rsidRPr="00F552E1">
        <w:tab/>
      </w:r>
      <w:r w:rsidR="002E7A0D" w:rsidRPr="00F552E1">
        <w:t>Classe climatica</w:t>
      </w:r>
      <w:bookmarkEnd w:id="32"/>
      <w:bookmarkEnd w:id="33"/>
    </w:p>
    <w:p w14:paraId="45995558" w14:textId="74FECBC8" w:rsidR="00DB284A" w:rsidRPr="00F552E1" w:rsidRDefault="006C2F17" w:rsidP="008079EB">
      <w:pPr>
        <w:jc w:val="both"/>
      </w:pPr>
      <w:r w:rsidRPr="00F552E1">
        <w:t>La classe climatica di appartenenza è riportata sulla targhetta caratteristiche del prodotto.</w:t>
      </w:r>
    </w:p>
    <w:p w14:paraId="73E806CC" w14:textId="0C448BEB" w:rsidR="009E2938" w:rsidRPr="00F552E1" w:rsidRDefault="0029526E" w:rsidP="0029526E">
      <w:pPr>
        <w:pStyle w:val="Heading2"/>
        <w:ind w:left="709" w:hanging="709"/>
        <w:jc w:val="both"/>
      </w:pPr>
      <w:bookmarkStart w:id="34" w:name="_Toc90042426"/>
      <w:bookmarkStart w:id="35" w:name="_Toc128662774"/>
      <w:r w:rsidRPr="00F552E1">
        <w:t>A.2.2</w:t>
      </w:r>
      <w:r w:rsidRPr="00F552E1">
        <w:tab/>
      </w:r>
      <w:r w:rsidR="009E2938" w:rsidRPr="00F552E1">
        <w:t>Materiali e fluidi impiegati</w:t>
      </w:r>
      <w:bookmarkEnd w:id="34"/>
      <w:bookmarkEnd w:id="35"/>
    </w:p>
    <w:p w14:paraId="12B1D4AE" w14:textId="7E786EE4" w:rsidR="00DB284A" w:rsidRPr="00F552E1" w:rsidRDefault="005F6917" w:rsidP="004C3FA8">
      <w:pPr>
        <w:jc w:val="both"/>
      </w:pPr>
      <w:r w:rsidRPr="00F552E1">
        <w:t>Le parti destinate all’utilizzo da parte del clienti sono in acciaio inossidabile, alluminio, vetro e materiali non tossici. Nei gruppi refrigeranti viene impiegato fluido refrigerante del tipo HFC conforme alle normative attualmente in vigore. Il tipo di gas utilizzato è indicato sulla targhetta caratteristiche.</w:t>
      </w:r>
    </w:p>
    <w:p w14:paraId="0F118096" w14:textId="5FA4E1F2" w:rsidR="009E2938" w:rsidRPr="00F552E1" w:rsidRDefault="0029526E" w:rsidP="0029526E">
      <w:pPr>
        <w:pStyle w:val="Heading2"/>
        <w:ind w:left="709" w:hanging="709"/>
        <w:jc w:val="both"/>
      </w:pPr>
      <w:bookmarkStart w:id="36" w:name="_Toc90042427"/>
      <w:bookmarkStart w:id="37" w:name="_Toc128662775"/>
      <w:r w:rsidRPr="00F552E1">
        <w:t>A.2.3</w:t>
      </w:r>
      <w:r w:rsidRPr="00F552E1">
        <w:tab/>
      </w:r>
      <w:r w:rsidR="009E2938" w:rsidRPr="00F552E1">
        <w:t>Dimensioni, prestazioni e consumi</w:t>
      </w:r>
      <w:bookmarkEnd w:id="36"/>
      <w:bookmarkEnd w:id="37"/>
    </w:p>
    <w:p w14:paraId="5D402E0C" w14:textId="6AABC557" w:rsidR="00DB284A" w:rsidRPr="00F552E1" w:rsidRDefault="00052534" w:rsidP="004C3FA8">
      <w:pPr>
        <w:jc w:val="both"/>
      </w:pPr>
      <w:r w:rsidRPr="00F552E1">
        <w:t>Per i dati tecnici relativi alle apparecchiature fare riferimento alla targhetta caratteristiche. Per le dimensioni fare riferimento allo schema di installazione presente nella documentazione a corredo del prodotto e disponibile sul sito web.</w:t>
      </w:r>
    </w:p>
    <w:p w14:paraId="6E6C4D44" w14:textId="7C497842" w:rsidR="00861F04" w:rsidRPr="00F552E1" w:rsidRDefault="0029526E" w:rsidP="0029526E">
      <w:pPr>
        <w:pStyle w:val="Heading2"/>
        <w:ind w:left="709" w:hanging="709"/>
        <w:jc w:val="both"/>
      </w:pPr>
      <w:bookmarkStart w:id="38" w:name="_Toc90042428"/>
      <w:bookmarkStart w:id="39" w:name="_Toc128662776"/>
      <w:r w:rsidRPr="00F552E1">
        <w:t>A.2.4</w:t>
      </w:r>
      <w:r w:rsidRPr="00F552E1">
        <w:tab/>
      </w:r>
      <w:r w:rsidR="00861F04" w:rsidRPr="00F552E1">
        <w:t>Caratteristiche meccaniche di sicurezza, rischi</w:t>
      </w:r>
      <w:bookmarkEnd w:id="38"/>
      <w:bookmarkEnd w:id="39"/>
    </w:p>
    <w:p w14:paraId="11394EA0" w14:textId="77777777" w:rsidR="00814156" w:rsidRPr="00F552E1" w:rsidRDefault="00814156" w:rsidP="004C3FA8">
      <w:pPr>
        <w:jc w:val="both"/>
      </w:pPr>
      <w:r w:rsidRPr="00F552E1">
        <w:t>L'apparecchiatura non presenta superfici affilate o elementi sporgenti dagli ingombri.</w:t>
      </w:r>
    </w:p>
    <w:p w14:paraId="7D2B600A" w14:textId="117F049F" w:rsidR="008C562F" w:rsidRPr="00F552E1" w:rsidRDefault="00814156" w:rsidP="004C3FA8">
      <w:pPr>
        <w:jc w:val="both"/>
      </w:pPr>
      <w:r w:rsidRPr="00F552E1">
        <w:t>Le protezioni per le parti in movimento e in tensione sono fissate all'armadio per mezzo di viti per impedire l'accesso accidentale.</w:t>
      </w:r>
    </w:p>
    <w:p w14:paraId="655CE2D4" w14:textId="6EC97ECD" w:rsidR="00920F3B" w:rsidRPr="00F552E1" w:rsidRDefault="0029526E" w:rsidP="0029526E">
      <w:pPr>
        <w:pStyle w:val="Heading1"/>
        <w:ind w:left="720" w:hanging="720"/>
        <w:jc w:val="both"/>
      </w:pPr>
      <w:bookmarkStart w:id="40" w:name="_Toc78817026"/>
      <w:bookmarkStart w:id="41" w:name="_Toc90032253"/>
      <w:bookmarkStart w:id="42" w:name="_Toc90040785"/>
      <w:bookmarkStart w:id="43" w:name="_Toc90042183"/>
      <w:bookmarkStart w:id="44" w:name="_Toc90042306"/>
      <w:bookmarkStart w:id="45" w:name="_Toc90042429"/>
      <w:bookmarkStart w:id="46" w:name="_Toc90042430"/>
      <w:bookmarkStart w:id="47" w:name="_Toc128662777"/>
      <w:bookmarkEnd w:id="40"/>
      <w:bookmarkEnd w:id="41"/>
      <w:bookmarkEnd w:id="42"/>
      <w:bookmarkEnd w:id="43"/>
      <w:bookmarkEnd w:id="44"/>
      <w:bookmarkEnd w:id="45"/>
      <w:r w:rsidRPr="00F552E1">
        <w:t>B.1.</w:t>
      </w:r>
      <w:r w:rsidRPr="00F552E1">
        <w:tab/>
      </w:r>
      <w:r w:rsidR="00920F3B" w:rsidRPr="00F552E1">
        <w:t>Trasporto, movimentazione ed immagazzinamento</w:t>
      </w:r>
      <w:bookmarkEnd w:id="46"/>
      <w:bookmarkEnd w:id="47"/>
    </w:p>
    <w:p w14:paraId="47A74371" w14:textId="4E792186" w:rsidR="00CA61F4" w:rsidRPr="00F552E1" w:rsidRDefault="0029526E" w:rsidP="0029526E">
      <w:pPr>
        <w:pStyle w:val="Heading2"/>
        <w:ind w:left="709" w:hanging="709"/>
        <w:jc w:val="both"/>
      </w:pPr>
      <w:bookmarkStart w:id="48" w:name="_Toc90042431"/>
      <w:bookmarkStart w:id="49" w:name="_Toc128662778"/>
      <w:r w:rsidRPr="00F552E1">
        <w:t>B.1.1</w:t>
      </w:r>
      <w:r w:rsidRPr="00F552E1">
        <w:tab/>
      </w:r>
      <w:r w:rsidR="001573B4" w:rsidRPr="00F552E1">
        <w:t>Introduzione</w:t>
      </w:r>
      <w:bookmarkEnd w:id="48"/>
      <w:bookmarkEnd w:id="49"/>
    </w:p>
    <w:p w14:paraId="68F97946" w14:textId="61A6B60A" w:rsidR="001573B4" w:rsidRPr="00F552E1" w:rsidRDefault="00176B94" w:rsidP="004C3FA8">
      <w:pPr>
        <w:jc w:val="both"/>
      </w:pPr>
      <w:r w:rsidRPr="00F552E1">
        <w:t>Il trasporto (ossia il trasferimento della macchina da una località all’altra) e la movimentazione (ovvero il trasferimento all’interno dei luoghi di lavoro) devono avvenire mediante l’utilizzo di appositi mezzi di portata adeguata.</w:t>
      </w:r>
    </w:p>
    <w:p w14:paraId="53A29657" w14:textId="0ED8F08F" w:rsidR="000A0686" w:rsidRPr="00F552E1" w:rsidRDefault="00762C79" w:rsidP="004C3FA8">
      <w:pPr>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44256" behindDoc="0" locked="0" layoutInCell="1" allowOverlap="1" wp14:anchorId="33916129" wp14:editId="75CD1999">
            <wp:simplePos x="0" y="0"/>
            <wp:positionH relativeFrom="column">
              <wp:posOffset>-3810</wp:posOffset>
            </wp:positionH>
            <wp:positionV relativeFrom="paragraph">
              <wp:posOffset>116205</wp:posOffset>
            </wp:positionV>
            <wp:extent cx="360000" cy="360000"/>
            <wp:effectExtent l="0" t="0" r="2540" b="2540"/>
            <wp:wrapSquare wrapText="bothSides"/>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517987C5" w14:textId="122DE027" w:rsidR="000A0686" w:rsidRPr="00F552E1" w:rsidRDefault="000A0686" w:rsidP="004C3FA8">
      <w:pPr>
        <w:jc w:val="both"/>
        <w:rPr>
          <w:rFonts w:ascii="Electrolux Sans SemiBold" w:hAnsi="Electrolux Sans SemiBold"/>
        </w:rPr>
      </w:pPr>
      <w:r w:rsidRPr="00F552E1">
        <w:rPr>
          <w:rFonts w:ascii="Electrolux Sans SemiBold" w:hAnsi="Electrolux Sans SemiBold"/>
        </w:rPr>
        <w:t>A causa delle loro dimensioni, le macchine non possono essere impilate l’una sull’altra durante le operazioni di trasporto, movimentazione o immagazzinamento. Ciò consente di eliminare il rischio di un eventuale ribaltamento del carico.</w:t>
      </w:r>
    </w:p>
    <w:p w14:paraId="4FE67E97" w14:textId="5CE7F5BA" w:rsidR="004B3137" w:rsidRPr="00F552E1" w:rsidRDefault="00EA6627" w:rsidP="004C3FA8">
      <w:pPr>
        <w:jc w:val="both"/>
      </w:pPr>
      <w:r w:rsidRPr="00F552E1">
        <w:rPr>
          <w:rFonts w:ascii="Electrolux Sans SemiBold" w:hAnsi="Electrolux Sans SemiBold"/>
          <w:noProof/>
          <w:lang w:val="en-GB" w:eastAsia="en-GB" w:bidi="ar-SA"/>
        </w:rPr>
        <w:drawing>
          <wp:anchor distT="0" distB="0" distL="114300" distR="114300" simplePos="0" relativeHeight="251746304" behindDoc="0" locked="0" layoutInCell="1" allowOverlap="1" wp14:anchorId="49CABE28" wp14:editId="131F2918">
            <wp:simplePos x="0" y="0"/>
            <wp:positionH relativeFrom="column">
              <wp:posOffset>0</wp:posOffset>
            </wp:positionH>
            <wp:positionV relativeFrom="paragraph">
              <wp:posOffset>264</wp:posOffset>
            </wp:positionV>
            <wp:extent cx="386667" cy="360000"/>
            <wp:effectExtent l="0" t="0" r="0" b="2540"/>
            <wp:wrapSquare wrapText="bothSides"/>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NOTA:</w:t>
      </w:r>
      <w:r w:rsidRPr="00F552E1">
        <w:t xml:space="preserve"> La macchina dovrà essere trasportata, movimentata e immagazzinata esclusivamente da personale qualificato, il quale dovrà possedere:</w:t>
      </w:r>
    </w:p>
    <w:p w14:paraId="245C5BE1" w14:textId="268B70F5" w:rsidR="004B3137" w:rsidRPr="00F552E1" w:rsidRDefault="0029526E" w:rsidP="0029526E">
      <w:pPr>
        <w:ind w:left="720" w:hanging="360"/>
        <w:jc w:val="both"/>
      </w:pPr>
      <w:r w:rsidRPr="00F552E1">
        <w:rPr>
          <w:rFonts w:ascii="Wingdings" w:hAnsi="Wingdings"/>
        </w:rPr>
        <w:t></w:t>
      </w:r>
      <w:r w:rsidRPr="00F552E1">
        <w:rPr>
          <w:rFonts w:ascii="Wingdings" w:hAnsi="Wingdings"/>
        </w:rPr>
        <w:tab/>
      </w:r>
      <w:r w:rsidR="004B3137" w:rsidRPr="00F552E1">
        <w:t>addestramento ed esperienza specifici nell’utilizzo dei sistemi di sollevamento;</w:t>
      </w:r>
    </w:p>
    <w:p w14:paraId="04F882EF" w14:textId="21FDA829" w:rsidR="004B3137" w:rsidRPr="00F552E1" w:rsidRDefault="0029526E" w:rsidP="0029526E">
      <w:pPr>
        <w:ind w:left="720" w:hanging="360"/>
        <w:jc w:val="both"/>
      </w:pPr>
      <w:r w:rsidRPr="00F552E1">
        <w:rPr>
          <w:rFonts w:ascii="Wingdings" w:hAnsi="Wingdings"/>
        </w:rPr>
        <w:t></w:t>
      </w:r>
      <w:r w:rsidRPr="00F552E1">
        <w:rPr>
          <w:rFonts w:ascii="Wingdings" w:hAnsi="Wingdings"/>
        </w:rPr>
        <w:tab/>
      </w:r>
      <w:r w:rsidR="004B3137" w:rsidRPr="00F552E1">
        <w:t>conoscenza delle norme di sicurezza e delle leggi applicabili nel settore di pertinenza;</w:t>
      </w:r>
    </w:p>
    <w:p w14:paraId="4CC3BA07" w14:textId="6EABD68B" w:rsidR="004B3137" w:rsidRPr="00F552E1" w:rsidRDefault="0029526E" w:rsidP="0029526E">
      <w:pPr>
        <w:ind w:left="720" w:hanging="360"/>
        <w:jc w:val="both"/>
      </w:pPr>
      <w:r w:rsidRPr="00F552E1">
        <w:rPr>
          <w:rFonts w:ascii="Wingdings" w:hAnsi="Wingdings"/>
        </w:rPr>
        <w:t></w:t>
      </w:r>
      <w:r w:rsidRPr="00F552E1">
        <w:rPr>
          <w:rFonts w:ascii="Wingdings" w:hAnsi="Wingdings"/>
        </w:rPr>
        <w:tab/>
      </w:r>
      <w:r w:rsidR="004B3137" w:rsidRPr="00F552E1">
        <w:t>conoscenza delle prescrizioni generali di sicurezza;</w:t>
      </w:r>
    </w:p>
    <w:p w14:paraId="0DC93C91" w14:textId="6334ADA4" w:rsidR="004B3137" w:rsidRPr="00F552E1" w:rsidRDefault="0029526E" w:rsidP="0029526E">
      <w:pPr>
        <w:ind w:left="720" w:hanging="360"/>
        <w:jc w:val="both"/>
      </w:pPr>
      <w:r w:rsidRPr="00F552E1">
        <w:rPr>
          <w:rFonts w:ascii="Wingdings" w:hAnsi="Wingdings"/>
        </w:rPr>
        <w:t></w:t>
      </w:r>
      <w:r w:rsidRPr="00F552E1">
        <w:rPr>
          <w:rFonts w:ascii="Wingdings" w:hAnsi="Wingdings"/>
        </w:rPr>
        <w:tab/>
      </w:r>
      <w:r w:rsidR="004B3137" w:rsidRPr="00F552E1">
        <w:t>cura nell’adottare i dispositivi di protezione individuale idonei al tipo di operazione eseguita;</w:t>
      </w:r>
    </w:p>
    <w:p w14:paraId="04FCF4B7" w14:textId="471366FC" w:rsidR="00762C79" w:rsidRPr="00F552E1" w:rsidRDefault="0029526E" w:rsidP="0029526E">
      <w:pPr>
        <w:ind w:left="720" w:hanging="360"/>
        <w:jc w:val="both"/>
      </w:pPr>
      <w:r w:rsidRPr="00F552E1">
        <w:rPr>
          <w:rFonts w:ascii="Wingdings" w:hAnsi="Wingdings"/>
        </w:rPr>
        <w:t></w:t>
      </w:r>
      <w:r w:rsidRPr="00F552E1">
        <w:rPr>
          <w:rFonts w:ascii="Wingdings" w:hAnsi="Wingdings"/>
        </w:rPr>
        <w:tab/>
      </w:r>
      <w:r w:rsidR="004B3137" w:rsidRPr="00F552E1">
        <w:t>capacità di riconoscere ed evitare ogni possibile pericolo.</w:t>
      </w:r>
    </w:p>
    <w:p w14:paraId="11E60FDB" w14:textId="5DFACDDB" w:rsidR="00EA6627" w:rsidRPr="00F552E1" w:rsidRDefault="0029526E" w:rsidP="0029526E">
      <w:pPr>
        <w:pStyle w:val="Heading2"/>
        <w:ind w:left="709" w:hanging="709"/>
        <w:jc w:val="both"/>
      </w:pPr>
      <w:bookmarkStart w:id="50" w:name="_Toc90042432"/>
      <w:bookmarkStart w:id="51" w:name="_Toc128662779"/>
      <w:r w:rsidRPr="00F552E1">
        <w:t>B.1.2</w:t>
      </w:r>
      <w:r w:rsidRPr="00F552E1">
        <w:tab/>
      </w:r>
      <w:r w:rsidR="00D959B4" w:rsidRPr="00F552E1">
        <w:t>Trasporto: istruzioni per il trasportatore</w:t>
      </w:r>
      <w:bookmarkEnd w:id="50"/>
      <w:bookmarkEnd w:id="51"/>
    </w:p>
    <w:p w14:paraId="00486D3E" w14:textId="428963A7" w:rsidR="00715BE0" w:rsidRPr="00F552E1" w:rsidRDefault="00512950"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48352" behindDoc="0" locked="0" layoutInCell="1" allowOverlap="1" wp14:anchorId="2BC0CF0B" wp14:editId="2D783684">
            <wp:simplePos x="0" y="0"/>
            <wp:positionH relativeFrom="column">
              <wp:posOffset>0</wp:posOffset>
            </wp:positionH>
            <wp:positionV relativeFrom="paragraph">
              <wp:posOffset>44079</wp:posOffset>
            </wp:positionV>
            <wp:extent cx="360000" cy="360000"/>
            <wp:effectExtent l="0" t="0" r="2540" b="2540"/>
            <wp:wrapSquare wrapText="bothSides"/>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4D9DFED6" w14:textId="6CD2AE77" w:rsidR="001B593D" w:rsidRPr="00F552E1" w:rsidRDefault="001B593D" w:rsidP="004C3FA8">
      <w:pPr>
        <w:ind w:left="851"/>
        <w:jc w:val="both"/>
        <w:rPr>
          <w:rFonts w:ascii="Electrolux Sans SemiBold" w:hAnsi="Electrolux Sans SemiBold"/>
        </w:rPr>
      </w:pPr>
      <w:r w:rsidRPr="00F552E1">
        <w:rPr>
          <w:rFonts w:ascii="Electrolux Sans SemiBold" w:hAnsi="Electrolux Sans SemiBold"/>
        </w:rPr>
        <w:t>Durante le fasi di carico e scarico è vietato stazionare sotto i carichi sospesi. Il personale non autorizzato non può accedere alla zona di lavoro.</w:t>
      </w:r>
    </w:p>
    <w:p w14:paraId="50A35748" w14:textId="697BF0C2" w:rsidR="00B91D3A" w:rsidRPr="00F552E1" w:rsidRDefault="00CB1A4A"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lastRenderedPageBreak/>
        <w:drawing>
          <wp:anchor distT="0" distB="0" distL="114300" distR="114300" simplePos="0" relativeHeight="251750400" behindDoc="0" locked="0" layoutInCell="1" allowOverlap="1" wp14:anchorId="05B6ACAA" wp14:editId="77D033A7">
            <wp:simplePos x="0" y="0"/>
            <wp:positionH relativeFrom="column">
              <wp:posOffset>0</wp:posOffset>
            </wp:positionH>
            <wp:positionV relativeFrom="paragraph">
              <wp:posOffset>32756</wp:posOffset>
            </wp:positionV>
            <wp:extent cx="359410" cy="359410"/>
            <wp:effectExtent l="0" t="0" r="2540" b="2540"/>
            <wp:wrapSquare wrapText="bothSides"/>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5050D139" w14:textId="3A6F1BB1" w:rsidR="00B91D3A" w:rsidRPr="00F552E1" w:rsidRDefault="00B91D3A" w:rsidP="004C3FA8">
      <w:pPr>
        <w:ind w:left="851"/>
        <w:jc w:val="both"/>
        <w:rPr>
          <w:rFonts w:ascii="Electrolux Sans SemiBold" w:hAnsi="Electrolux Sans SemiBold"/>
        </w:rPr>
      </w:pPr>
      <w:r w:rsidRPr="00F552E1">
        <w:rPr>
          <w:rFonts w:ascii="Electrolux Sans SemiBold" w:hAnsi="Electrolux Sans SemiBold"/>
        </w:rPr>
        <w:t>Il solo peso della macchina non è una condizione sufficiente per mantenerla ferma. Il carico trasportato può spostarsi:</w:t>
      </w:r>
    </w:p>
    <w:p w14:paraId="538638F4" w14:textId="467A5424" w:rsidR="00D361CD" w:rsidRPr="0029526E" w:rsidRDefault="0029526E" w:rsidP="0029526E">
      <w:pPr>
        <w:ind w:left="1134" w:hanging="283"/>
        <w:jc w:val="both"/>
        <w:rPr>
          <w:rFonts w:ascii="Electrolux Sans SemiBold" w:hAnsi="Electrolux Sans SemiBold"/>
        </w:rPr>
      </w:pPr>
      <w:r w:rsidRPr="00F552E1">
        <w:t>-</w:t>
      </w:r>
      <w:r w:rsidRPr="00F552E1">
        <w:tab/>
      </w:r>
      <w:r w:rsidR="00D361CD" w:rsidRPr="0029526E">
        <w:rPr>
          <w:rFonts w:ascii="Electrolux Sans SemiBold" w:hAnsi="Electrolux Sans SemiBold"/>
        </w:rPr>
        <w:t>in fase di frenata;</w:t>
      </w:r>
    </w:p>
    <w:p w14:paraId="527CAFA5" w14:textId="2A6DFF6C" w:rsidR="00D361CD" w:rsidRPr="0029526E" w:rsidRDefault="0029526E" w:rsidP="0029526E">
      <w:pPr>
        <w:ind w:left="1134" w:hanging="283"/>
        <w:jc w:val="both"/>
        <w:rPr>
          <w:rFonts w:ascii="Electrolux Sans SemiBold" w:hAnsi="Electrolux Sans SemiBold"/>
        </w:rPr>
      </w:pPr>
      <w:r w:rsidRPr="00F552E1">
        <w:t>-</w:t>
      </w:r>
      <w:r w:rsidRPr="00F552E1">
        <w:tab/>
      </w:r>
      <w:r w:rsidR="00D361CD" w:rsidRPr="0029526E">
        <w:rPr>
          <w:rFonts w:ascii="Electrolux Sans SemiBold" w:hAnsi="Electrolux Sans SemiBold"/>
        </w:rPr>
        <w:t>in fase di accelerazione;</w:t>
      </w:r>
    </w:p>
    <w:p w14:paraId="792A1CE0" w14:textId="2B9592A5" w:rsidR="00D361CD" w:rsidRPr="0029526E" w:rsidRDefault="0029526E" w:rsidP="0029526E">
      <w:pPr>
        <w:ind w:left="1134" w:hanging="283"/>
        <w:jc w:val="both"/>
        <w:rPr>
          <w:rFonts w:ascii="Electrolux Sans SemiBold" w:hAnsi="Electrolux Sans SemiBold"/>
        </w:rPr>
      </w:pPr>
      <w:r w:rsidRPr="00F552E1">
        <w:t>-</w:t>
      </w:r>
      <w:r w:rsidRPr="00F552E1">
        <w:tab/>
      </w:r>
      <w:r w:rsidR="00D361CD" w:rsidRPr="0029526E">
        <w:rPr>
          <w:rFonts w:ascii="Electrolux Sans SemiBold" w:hAnsi="Electrolux Sans SemiBold"/>
        </w:rPr>
        <w:t>in curva;</w:t>
      </w:r>
    </w:p>
    <w:p w14:paraId="512077ED" w14:textId="2312D59A" w:rsidR="00D361CD" w:rsidRPr="0029526E" w:rsidRDefault="0029526E" w:rsidP="0029526E">
      <w:pPr>
        <w:ind w:left="1134" w:hanging="283"/>
        <w:jc w:val="both"/>
        <w:rPr>
          <w:rFonts w:ascii="Electrolux Sans SemiBold" w:hAnsi="Electrolux Sans SemiBold"/>
        </w:rPr>
      </w:pPr>
      <w:r w:rsidRPr="00F552E1">
        <w:t>-</w:t>
      </w:r>
      <w:r w:rsidRPr="00F552E1">
        <w:tab/>
      </w:r>
      <w:r w:rsidR="00D361CD" w:rsidRPr="0029526E">
        <w:rPr>
          <w:rFonts w:ascii="Electrolux Sans SemiBold" w:hAnsi="Electrolux Sans SemiBold"/>
        </w:rPr>
        <w:t>su strade accidentate</w:t>
      </w:r>
    </w:p>
    <w:p w14:paraId="1C39227A" w14:textId="6FD01598" w:rsidR="00CA61F4" w:rsidRPr="00F552E1" w:rsidRDefault="0029526E" w:rsidP="0029526E">
      <w:pPr>
        <w:pStyle w:val="Heading2"/>
        <w:ind w:left="709" w:hanging="709"/>
        <w:jc w:val="both"/>
      </w:pPr>
      <w:bookmarkStart w:id="52" w:name="_Toc90042433"/>
      <w:bookmarkStart w:id="53" w:name="_Toc128662780"/>
      <w:r w:rsidRPr="00F552E1">
        <w:t>B.1.3</w:t>
      </w:r>
      <w:r w:rsidRPr="00F552E1">
        <w:tab/>
      </w:r>
      <w:r w:rsidR="00512950" w:rsidRPr="00F552E1">
        <w:t>Movimentazione</w:t>
      </w:r>
      <w:bookmarkEnd w:id="52"/>
      <w:bookmarkEnd w:id="53"/>
    </w:p>
    <w:p w14:paraId="5960A083" w14:textId="563CB59A" w:rsidR="00512950" w:rsidRPr="00F552E1" w:rsidRDefault="000E1482" w:rsidP="004C3FA8">
      <w:pPr>
        <w:jc w:val="both"/>
      </w:pPr>
      <w:r w:rsidRPr="00F552E1">
        <w:t>Per le operazioni di scarico e di immagazzinamento della macchina predisporre un’area adeguata, con pavimentazione a fondo piano.</w:t>
      </w:r>
    </w:p>
    <w:p w14:paraId="78E0FCCF" w14:textId="51A6D41E" w:rsidR="00905889" w:rsidRPr="00F552E1" w:rsidRDefault="00CB1A4A"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52448" behindDoc="0" locked="0" layoutInCell="1" allowOverlap="1" wp14:anchorId="08245C97" wp14:editId="095A755F">
            <wp:simplePos x="0" y="0"/>
            <wp:positionH relativeFrom="column">
              <wp:posOffset>0</wp:posOffset>
            </wp:positionH>
            <wp:positionV relativeFrom="paragraph">
              <wp:posOffset>54874</wp:posOffset>
            </wp:positionV>
            <wp:extent cx="360000" cy="360000"/>
            <wp:effectExtent l="0" t="0" r="2540" b="2540"/>
            <wp:wrapSquare wrapText="bothSides"/>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464AA643" w14:textId="52283C68" w:rsidR="00CA61F4" w:rsidRPr="00F552E1" w:rsidRDefault="00905889" w:rsidP="004C3FA8">
      <w:pPr>
        <w:ind w:left="851"/>
        <w:jc w:val="both"/>
        <w:rPr>
          <w:rFonts w:ascii="Electrolux Sans SemiBold" w:hAnsi="Electrolux Sans SemiBold"/>
        </w:rPr>
      </w:pPr>
      <w:r w:rsidRPr="00F552E1">
        <w:rPr>
          <w:rFonts w:ascii="Electrolux Sans SemiBold" w:hAnsi="Electrolux Sans SemiBold"/>
        </w:rPr>
        <w:t>L’apparecchiatura deve essere movimentata in posizione verticale. Nel caso in cui l’apparecchiatura venga movimentata in posizione orizzontale, attendere alcune ore prima di renderla operativa</w:t>
      </w:r>
    </w:p>
    <w:p w14:paraId="6CA23985" w14:textId="503715C6" w:rsidR="00922602" w:rsidRPr="00F552E1" w:rsidRDefault="0029526E" w:rsidP="0029526E">
      <w:pPr>
        <w:pStyle w:val="Heading2"/>
        <w:ind w:left="709" w:hanging="709"/>
        <w:jc w:val="both"/>
      </w:pPr>
      <w:bookmarkStart w:id="54" w:name="_Toc90042434"/>
      <w:bookmarkStart w:id="55" w:name="_Toc128662781"/>
      <w:r w:rsidRPr="00F552E1">
        <w:t>B.1.4</w:t>
      </w:r>
      <w:r w:rsidRPr="00F552E1">
        <w:tab/>
      </w:r>
      <w:r w:rsidR="00D139A7" w:rsidRPr="00F552E1">
        <w:t>Procedure per le operazioni di movimentazione</w:t>
      </w:r>
      <w:bookmarkEnd w:id="54"/>
      <w:bookmarkEnd w:id="55"/>
    </w:p>
    <w:p w14:paraId="4A5E6318" w14:textId="77777777" w:rsidR="00C12584" w:rsidRPr="00F552E1" w:rsidRDefault="00C12584" w:rsidP="004C3FA8">
      <w:pPr>
        <w:jc w:val="both"/>
      </w:pPr>
      <w:r w:rsidRPr="00F552E1">
        <w:t>Per il corretto e sicuro svolgimento delle operazioni di sollevamento:</w:t>
      </w:r>
    </w:p>
    <w:p w14:paraId="220C5DCC" w14:textId="05029C69" w:rsidR="00C12584" w:rsidRPr="00F552E1" w:rsidRDefault="0029526E" w:rsidP="0029526E">
      <w:pPr>
        <w:ind w:left="720" w:hanging="360"/>
        <w:jc w:val="both"/>
      </w:pPr>
      <w:r w:rsidRPr="00F552E1">
        <w:rPr>
          <w:rFonts w:ascii="Wingdings" w:hAnsi="Wingdings"/>
        </w:rPr>
        <w:t></w:t>
      </w:r>
      <w:r w:rsidRPr="00F552E1">
        <w:rPr>
          <w:rFonts w:ascii="Wingdings" w:hAnsi="Wingdings"/>
        </w:rPr>
        <w:tab/>
      </w:r>
      <w:r w:rsidR="00C12584" w:rsidRPr="00F552E1">
        <w:t>utilizzare il tipo di attrezzatura più idoneo per caratteristiche e portata (ad es.: carrello elevatore o transpallet elettrico);</w:t>
      </w:r>
    </w:p>
    <w:p w14:paraId="700CD2AF" w14:textId="4EB7B930" w:rsidR="00B676F6" w:rsidRPr="00F552E1" w:rsidRDefault="0029526E" w:rsidP="0029526E">
      <w:pPr>
        <w:ind w:left="720" w:hanging="360"/>
        <w:jc w:val="both"/>
      </w:pPr>
      <w:r w:rsidRPr="00F552E1">
        <w:rPr>
          <w:rFonts w:ascii="Wingdings" w:hAnsi="Wingdings"/>
        </w:rPr>
        <w:t></w:t>
      </w:r>
      <w:r w:rsidRPr="00F552E1">
        <w:rPr>
          <w:rFonts w:ascii="Wingdings" w:hAnsi="Wingdings"/>
        </w:rPr>
        <w:tab/>
      </w:r>
      <w:r w:rsidR="00C12584" w:rsidRPr="00F552E1">
        <w:t>coprire gli spigoli vivi.</w:t>
      </w:r>
    </w:p>
    <w:p w14:paraId="4F7718ED" w14:textId="21165021" w:rsidR="00C12584" w:rsidRPr="00F552E1" w:rsidRDefault="00C12584" w:rsidP="004C3FA8">
      <w:pPr>
        <w:jc w:val="both"/>
      </w:pPr>
      <w:r w:rsidRPr="00F552E1">
        <w:t>Prima di procedere al sollevamento:</w:t>
      </w:r>
    </w:p>
    <w:p w14:paraId="27041052" w14:textId="7159D293" w:rsidR="00C12584" w:rsidRPr="00F552E1" w:rsidRDefault="0029526E" w:rsidP="0029526E">
      <w:pPr>
        <w:ind w:left="720" w:hanging="360"/>
        <w:jc w:val="both"/>
      </w:pPr>
      <w:r w:rsidRPr="00F552E1">
        <w:rPr>
          <w:rFonts w:ascii="Wingdings" w:hAnsi="Wingdings"/>
        </w:rPr>
        <w:t></w:t>
      </w:r>
      <w:r w:rsidRPr="00F552E1">
        <w:rPr>
          <w:rFonts w:ascii="Wingdings" w:hAnsi="Wingdings"/>
        </w:rPr>
        <w:tab/>
      </w:r>
      <w:r w:rsidR="00C12584" w:rsidRPr="00F552E1">
        <w:t>far raggiungere a tutti gli addetti la posizione di sicurezza ed impedire l’accesso di persone nella zona di movimentazione;</w:t>
      </w:r>
    </w:p>
    <w:p w14:paraId="61F2D38F" w14:textId="42AB0593" w:rsidR="00C12584" w:rsidRPr="00F552E1" w:rsidRDefault="0029526E" w:rsidP="0029526E">
      <w:pPr>
        <w:ind w:left="720" w:hanging="360"/>
        <w:jc w:val="both"/>
      </w:pPr>
      <w:r w:rsidRPr="00F552E1">
        <w:rPr>
          <w:rFonts w:ascii="Wingdings" w:hAnsi="Wingdings"/>
        </w:rPr>
        <w:t></w:t>
      </w:r>
      <w:r w:rsidRPr="00F552E1">
        <w:rPr>
          <w:rFonts w:ascii="Wingdings" w:hAnsi="Wingdings"/>
        </w:rPr>
        <w:tab/>
      </w:r>
      <w:r w:rsidR="00C12584" w:rsidRPr="00F552E1">
        <w:t>accertarsi della stabilità del carico;</w:t>
      </w:r>
    </w:p>
    <w:p w14:paraId="3BAAF083" w14:textId="6B2B737B" w:rsidR="00C12584" w:rsidRPr="00F552E1" w:rsidRDefault="0029526E" w:rsidP="0029526E">
      <w:pPr>
        <w:ind w:left="720" w:hanging="360"/>
        <w:jc w:val="both"/>
      </w:pPr>
      <w:r w:rsidRPr="00F552E1">
        <w:rPr>
          <w:rFonts w:ascii="Wingdings" w:hAnsi="Wingdings"/>
        </w:rPr>
        <w:t></w:t>
      </w:r>
      <w:r w:rsidRPr="00F552E1">
        <w:rPr>
          <w:rFonts w:ascii="Wingdings" w:hAnsi="Wingdings"/>
        </w:rPr>
        <w:tab/>
      </w:r>
      <w:r w:rsidR="00C12584" w:rsidRPr="00F552E1">
        <w:t>controllare che non vi sia materiale che potrebbe cadere durante il sollevamento. Manovrare verticalmente in modo da evitare urti;</w:t>
      </w:r>
    </w:p>
    <w:p w14:paraId="08A8BB08" w14:textId="2189E9B1" w:rsidR="00D139A7" w:rsidRPr="00F552E1" w:rsidRDefault="0029526E" w:rsidP="0029526E">
      <w:pPr>
        <w:ind w:left="720" w:hanging="360"/>
        <w:jc w:val="both"/>
      </w:pPr>
      <w:r w:rsidRPr="00F552E1">
        <w:rPr>
          <w:rFonts w:ascii="Wingdings" w:hAnsi="Wingdings"/>
        </w:rPr>
        <w:t></w:t>
      </w:r>
      <w:r w:rsidRPr="00F552E1">
        <w:rPr>
          <w:rFonts w:ascii="Wingdings" w:hAnsi="Wingdings"/>
        </w:rPr>
        <w:tab/>
      </w:r>
      <w:r w:rsidR="00C12584" w:rsidRPr="00F552E1">
        <w:t>movimentare la macchina mantenendola alla minima altezza da terra.</w:t>
      </w:r>
    </w:p>
    <w:p w14:paraId="7B363332" w14:textId="725B9C9C" w:rsidR="00B676F6" w:rsidRPr="00F552E1" w:rsidRDefault="00203B69"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54496" behindDoc="0" locked="0" layoutInCell="1" allowOverlap="1" wp14:anchorId="3F940994" wp14:editId="6E557FF8">
            <wp:simplePos x="0" y="0"/>
            <wp:positionH relativeFrom="column">
              <wp:posOffset>0</wp:posOffset>
            </wp:positionH>
            <wp:positionV relativeFrom="paragraph">
              <wp:posOffset>31379</wp:posOffset>
            </wp:positionV>
            <wp:extent cx="360000" cy="360000"/>
            <wp:effectExtent l="0" t="0" r="2540" b="2540"/>
            <wp:wrapSquare wrapText="bothSides"/>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63F245E2" w14:textId="19925DA6" w:rsidR="00B676F6" w:rsidRPr="00F552E1" w:rsidRDefault="00B676F6" w:rsidP="004C3FA8">
      <w:pPr>
        <w:ind w:left="851"/>
        <w:jc w:val="both"/>
        <w:rPr>
          <w:rFonts w:ascii="Electrolux Sans SemiBold" w:hAnsi="Electrolux Sans SemiBold"/>
        </w:rPr>
      </w:pPr>
      <w:r w:rsidRPr="00F552E1">
        <w:rPr>
          <w:rFonts w:ascii="Electrolux Sans SemiBold" w:hAnsi="Electrolux Sans SemiBold"/>
        </w:rPr>
        <w:t>Per il sollevamento della macchina è vietato utilizzare parti mobili o deboli quali: carter, canaline elettriche, parti pneumatiche, ecc.</w:t>
      </w:r>
    </w:p>
    <w:p w14:paraId="7D50386F" w14:textId="695D912D" w:rsidR="00CA61F4" w:rsidRPr="00F552E1" w:rsidRDefault="0029526E" w:rsidP="0029526E">
      <w:pPr>
        <w:pStyle w:val="Heading2"/>
        <w:ind w:left="709" w:hanging="709"/>
        <w:jc w:val="both"/>
      </w:pPr>
      <w:bookmarkStart w:id="56" w:name="_Toc90042435"/>
      <w:bookmarkStart w:id="57" w:name="_Toc128662782"/>
      <w:r w:rsidRPr="00F552E1">
        <w:t>B.1.5</w:t>
      </w:r>
      <w:r w:rsidRPr="00F552E1">
        <w:tab/>
      </w:r>
      <w:r w:rsidR="00EB2EA2" w:rsidRPr="00F552E1">
        <w:t>Traslazione</w:t>
      </w:r>
      <w:bookmarkEnd w:id="56"/>
      <w:bookmarkEnd w:id="57"/>
    </w:p>
    <w:p w14:paraId="6804400D" w14:textId="77777777" w:rsidR="004B59C4" w:rsidRPr="00F552E1" w:rsidRDefault="004B59C4" w:rsidP="004C3FA8">
      <w:pPr>
        <w:jc w:val="both"/>
      </w:pPr>
      <w:r w:rsidRPr="00F552E1">
        <w:t>L’incaricato dell’operazione deve:</w:t>
      </w:r>
    </w:p>
    <w:p w14:paraId="061A16D5" w14:textId="25A5EC0E" w:rsidR="004B59C4" w:rsidRPr="00F552E1" w:rsidRDefault="0029526E" w:rsidP="0029526E">
      <w:pPr>
        <w:ind w:left="720" w:hanging="360"/>
        <w:jc w:val="both"/>
      </w:pPr>
      <w:r w:rsidRPr="00F552E1">
        <w:rPr>
          <w:rFonts w:ascii="Wingdings" w:hAnsi="Wingdings"/>
        </w:rPr>
        <w:t></w:t>
      </w:r>
      <w:r w:rsidRPr="00F552E1">
        <w:rPr>
          <w:rFonts w:ascii="Wingdings" w:hAnsi="Wingdings"/>
        </w:rPr>
        <w:tab/>
      </w:r>
      <w:r w:rsidR="004B59C4" w:rsidRPr="00F552E1">
        <w:t>avere una visione generale del percorso da seguire;</w:t>
      </w:r>
    </w:p>
    <w:p w14:paraId="66EDD038" w14:textId="02AC12F2" w:rsidR="00EB2EA2" w:rsidRDefault="0029526E" w:rsidP="0029526E">
      <w:pPr>
        <w:ind w:left="720" w:hanging="360"/>
        <w:jc w:val="both"/>
      </w:pPr>
      <w:r w:rsidRPr="00F552E1">
        <w:rPr>
          <w:rFonts w:ascii="Wingdings" w:hAnsi="Wingdings"/>
        </w:rPr>
        <w:t></w:t>
      </w:r>
      <w:r w:rsidRPr="00F552E1">
        <w:rPr>
          <w:rFonts w:ascii="Wingdings" w:hAnsi="Wingdings"/>
        </w:rPr>
        <w:tab/>
      </w:r>
      <w:r w:rsidR="004B59C4" w:rsidRPr="00F552E1">
        <w:t>interrompere la manovra in caso di situazioni pericolose.</w:t>
      </w:r>
    </w:p>
    <w:p w14:paraId="1E5F7747" w14:textId="77777777" w:rsidR="00D734FA" w:rsidRPr="00F552E1" w:rsidRDefault="00D734FA" w:rsidP="0029526E">
      <w:pPr>
        <w:ind w:left="720" w:hanging="360"/>
        <w:jc w:val="both"/>
      </w:pPr>
    </w:p>
    <w:p w14:paraId="675A0FA1" w14:textId="359627CB" w:rsidR="004B59C4" w:rsidRPr="00F552E1" w:rsidRDefault="00C241F9"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lastRenderedPageBreak/>
        <w:drawing>
          <wp:anchor distT="0" distB="0" distL="114300" distR="114300" simplePos="0" relativeHeight="251756544" behindDoc="0" locked="0" layoutInCell="1" allowOverlap="1" wp14:anchorId="7DFED58F" wp14:editId="611B51B7">
            <wp:simplePos x="0" y="0"/>
            <wp:positionH relativeFrom="column">
              <wp:posOffset>0</wp:posOffset>
            </wp:positionH>
            <wp:positionV relativeFrom="paragraph">
              <wp:posOffset>45349</wp:posOffset>
            </wp:positionV>
            <wp:extent cx="359410" cy="359410"/>
            <wp:effectExtent l="0" t="0" r="2540" b="2540"/>
            <wp:wrapSquare wrapText="bothSides"/>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3803D9E" w14:textId="623F7342" w:rsidR="00C241F9" w:rsidRPr="00F552E1" w:rsidRDefault="00C241F9" w:rsidP="004C3FA8">
      <w:pPr>
        <w:ind w:left="851"/>
        <w:jc w:val="both"/>
        <w:rPr>
          <w:rFonts w:ascii="Electrolux Sans SemiBold" w:hAnsi="Electrolux Sans SemiBold"/>
        </w:rPr>
      </w:pPr>
      <w:r w:rsidRPr="00F552E1">
        <w:rPr>
          <w:rFonts w:ascii="Electrolux Sans SemiBold" w:hAnsi="Electrolux Sans SemiBold"/>
        </w:rPr>
        <w:t>Non spingere o tirare l’apparecchiatura per spostarla in quanto potrebbe rovesciarsi.</w:t>
      </w:r>
    </w:p>
    <w:p w14:paraId="4016E0DC" w14:textId="010402C3" w:rsidR="00CA61F4" w:rsidRPr="00F552E1" w:rsidRDefault="0029526E" w:rsidP="0029526E">
      <w:pPr>
        <w:pStyle w:val="Heading2"/>
        <w:ind w:left="709" w:hanging="709"/>
        <w:jc w:val="both"/>
      </w:pPr>
      <w:bookmarkStart w:id="58" w:name="_Toc90042436"/>
      <w:bookmarkStart w:id="59" w:name="_Toc128662783"/>
      <w:r w:rsidRPr="00F552E1">
        <w:t>B.1.6</w:t>
      </w:r>
      <w:r w:rsidRPr="00F552E1">
        <w:tab/>
      </w:r>
      <w:r w:rsidR="001A60AC" w:rsidRPr="00F552E1">
        <w:t>Posa del carico</w:t>
      </w:r>
      <w:bookmarkEnd w:id="58"/>
      <w:bookmarkEnd w:id="59"/>
    </w:p>
    <w:p w14:paraId="503DE2D8" w14:textId="3F166C43" w:rsidR="001A60AC" w:rsidRPr="00F552E1" w:rsidRDefault="001A60AC" w:rsidP="004C3FA8">
      <w:pPr>
        <w:jc w:val="both"/>
      </w:pPr>
      <w:r w:rsidRPr="00F552E1">
        <w:t xml:space="preserve">Prima di procedere alla posa del carico, assicurarsi che il passaggio sia libero e che la pavimentazione sia a fondo piano e possa sostenere il carico. </w:t>
      </w:r>
    </w:p>
    <w:p w14:paraId="3119AD05" w14:textId="14C23B40" w:rsidR="005D7A60" w:rsidRPr="00F552E1" w:rsidRDefault="0029526E" w:rsidP="0029526E">
      <w:pPr>
        <w:pStyle w:val="Heading2"/>
        <w:ind w:left="709" w:hanging="709"/>
        <w:jc w:val="both"/>
      </w:pPr>
      <w:bookmarkStart w:id="60" w:name="_Toc90042437"/>
      <w:bookmarkStart w:id="61" w:name="_Toc128662784"/>
      <w:r w:rsidRPr="00F552E1">
        <w:t>B.1.7</w:t>
      </w:r>
      <w:r w:rsidRPr="00F552E1">
        <w:tab/>
      </w:r>
      <w:r w:rsidR="00AD57C9" w:rsidRPr="00F552E1">
        <w:t>Stoccaggio</w:t>
      </w:r>
      <w:bookmarkEnd w:id="60"/>
      <w:bookmarkEnd w:id="61"/>
    </w:p>
    <w:p w14:paraId="0FAC8B8B" w14:textId="466E72F4" w:rsidR="002A7E98" w:rsidRPr="00F552E1" w:rsidRDefault="002A7E98" w:rsidP="004C3FA8">
      <w:pPr>
        <w:jc w:val="both"/>
      </w:pPr>
      <w:r w:rsidRPr="00F552E1">
        <w:t>La macchina e/o le sue parti devono essere immagazzinate e protette dall’umidità, in ambiente non aggressivo, privo di vibrazioni e con temperatura ambiente compresa tra -10 °C e 50 °C.</w:t>
      </w:r>
    </w:p>
    <w:p w14:paraId="5B214DAF" w14:textId="3385EE86" w:rsidR="00AD57C9" w:rsidRPr="00F552E1" w:rsidRDefault="002A7E98" w:rsidP="004C3FA8">
      <w:pPr>
        <w:jc w:val="both"/>
      </w:pPr>
      <w:r w:rsidRPr="00F552E1">
        <w:t>Il luogo in cui la macchina viene immagazzinata deve avere una superficie di appoggio orizzontale al fine di evitare qualsiasi torsione della macchina stessa e il danneggiamento dei piedini di supporto.</w:t>
      </w:r>
    </w:p>
    <w:p w14:paraId="3BD694A5" w14:textId="2D3C80E2" w:rsidR="00536B33" w:rsidRPr="00F552E1" w:rsidRDefault="005D7A60"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58592" behindDoc="0" locked="0" layoutInCell="1" allowOverlap="1" wp14:anchorId="0529389E" wp14:editId="701AC6CC">
            <wp:simplePos x="0" y="0"/>
            <wp:positionH relativeFrom="column">
              <wp:posOffset>0</wp:posOffset>
            </wp:positionH>
            <wp:positionV relativeFrom="paragraph">
              <wp:posOffset>28946</wp:posOffset>
            </wp:positionV>
            <wp:extent cx="359410" cy="359410"/>
            <wp:effectExtent l="0" t="0" r="2540" b="254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3616C8E" w14:textId="1571D22E" w:rsidR="00D423A8" w:rsidRPr="00F552E1" w:rsidRDefault="00D423A8" w:rsidP="004C3FA8">
      <w:pPr>
        <w:ind w:left="851"/>
        <w:jc w:val="both"/>
        <w:rPr>
          <w:rFonts w:ascii="Electrolux Sans SemiBold" w:hAnsi="Electrolux Sans SemiBold"/>
        </w:rPr>
      </w:pPr>
      <w:r w:rsidRPr="00F552E1">
        <w:rPr>
          <w:rFonts w:ascii="Electrolux Sans SemiBold" w:hAnsi="Electrolux Sans SemiBold"/>
        </w:rPr>
        <w:t>Le operazioni di posizionamento, installazione e smontaggio dell’apparecchiatura devono essere eseguite da personale specializzato.</w:t>
      </w:r>
    </w:p>
    <w:p w14:paraId="73AA96DD" w14:textId="136BDEFE" w:rsidR="00D423A8" w:rsidRPr="00F552E1" w:rsidRDefault="005D7A60"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60640" behindDoc="0" locked="0" layoutInCell="1" allowOverlap="1" wp14:anchorId="2C566C13" wp14:editId="4E4980D6">
            <wp:simplePos x="0" y="0"/>
            <wp:positionH relativeFrom="column">
              <wp:posOffset>0</wp:posOffset>
            </wp:positionH>
            <wp:positionV relativeFrom="paragraph">
              <wp:posOffset>48044</wp:posOffset>
            </wp:positionV>
            <wp:extent cx="368531" cy="360000"/>
            <wp:effectExtent l="0" t="0" r="0" b="254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1592FC90" w14:textId="7C473B11" w:rsidR="00D423A8" w:rsidRPr="00F552E1" w:rsidRDefault="00D423A8" w:rsidP="004C3FA8">
      <w:pPr>
        <w:ind w:left="851"/>
        <w:jc w:val="both"/>
        <w:rPr>
          <w:rFonts w:ascii="Electrolux Sans SemiBold" w:hAnsi="Electrolux Sans SemiBold"/>
        </w:rPr>
      </w:pPr>
      <w:r w:rsidRPr="00F552E1">
        <w:rPr>
          <w:rFonts w:ascii="Electrolux Sans SemiBold" w:hAnsi="Electrolux Sans SemiBold"/>
        </w:rPr>
        <w:t>Non apportare modifiche alle parti fornite con l’apparecchiatura. Le parti eventualmente smarrite o guaste vanno sostituite con ricambi originali.</w:t>
      </w:r>
    </w:p>
    <w:p w14:paraId="1C86FEE3" w14:textId="3F500D7D" w:rsidR="00CA61F4" w:rsidRPr="00F552E1" w:rsidRDefault="0029526E" w:rsidP="0029526E">
      <w:pPr>
        <w:pStyle w:val="Heading1"/>
        <w:ind w:left="720" w:hanging="720"/>
        <w:jc w:val="both"/>
      </w:pPr>
      <w:bookmarkStart w:id="62" w:name="_Toc90042438"/>
      <w:bookmarkStart w:id="63" w:name="_Toc128662785"/>
      <w:r w:rsidRPr="00F552E1">
        <w:t>B.2.</w:t>
      </w:r>
      <w:r w:rsidRPr="00F552E1">
        <w:tab/>
      </w:r>
      <w:r w:rsidR="005D7A60" w:rsidRPr="00F552E1">
        <w:t>Installazione e montaggio</w:t>
      </w:r>
      <w:bookmarkEnd w:id="62"/>
      <w:bookmarkEnd w:id="63"/>
    </w:p>
    <w:p w14:paraId="11886BF8" w14:textId="5AB2E61A" w:rsidR="005D7A60" w:rsidRPr="00F552E1" w:rsidRDefault="005D7A60" w:rsidP="004C3FA8">
      <w:pPr>
        <w:jc w:val="both"/>
      </w:pPr>
      <w:r w:rsidRPr="00F552E1">
        <w:t>Per assicurare un corretto funzionamento dell’apparecchiatura ed il mantenimento delle condizioni di sicurezza durante l’utilizzo, seguire scrupolosamente le istruzioni riportate di seguito in questo paragrafo.</w:t>
      </w:r>
    </w:p>
    <w:p w14:paraId="1C32475E" w14:textId="0667035C" w:rsidR="005D7A60" w:rsidRPr="00F552E1" w:rsidRDefault="0029526E" w:rsidP="0029526E">
      <w:pPr>
        <w:pStyle w:val="Heading2"/>
        <w:ind w:left="709" w:hanging="709"/>
        <w:jc w:val="both"/>
      </w:pPr>
      <w:bookmarkStart w:id="64" w:name="_Toc90042439"/>
      <w:bookmarkStart w:id="65" w:name="_Toc128662786"/>
      <w:r w:rsidRPr="00F552E1">
        <w:t>B.2.1</w:t>
      </w:r>
      <w:r w:rsidRPr="00F552E1">
        <w:tab/>
      </w:r>
      <w:r w:rsidR="005D7A60" w:rsidRPr="00F552E1">
        <w:t>Controlli da eseguire al ricevimento dell’apparecchiatura</w:t>
      </w:r>
      <w:bookmarkEnd w:id="64"/>
      <w:bookmarkEnd w:id="65"/>
    </w:p>
    <w:p w14:paraId="393973E6" w14:textId="43456F3F" w:rsidR="005D7A60" w:rsidRPr="00F552E1" w:rsidRDefault="005D7A60" w:rsidP="004C3FA8">
      <w:pPr>
        <w:jc w:val="both"/>
      </w:pPr>
      <w:r w:rsidRPr="00F552E1">
        <w:t>L’apparecchiatura viene consegnata in un imballo protettivo. Controllare lo stato dell’imballo e degli eventuali materiali di protezione prima di procedere alla loro rimozione. Eventuali danni devono essere comunicati immediatamente al trasportatore. Le apparecchiature eventualmente danneggiate non devono in nessuna circostanza essere restituite al Costruttore senza previo avviso e in mancanza di autorizzazione scritta.</w:t>
      </w:r>
    </w:p>
    <w:p w14:paraId="59C994E2" w14:textId="4E2D77FC" w:rsidR="005D7A60" w:rsidRPr="00F552E1" w:rsidRDefault="005D7A60"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62688" behindDoc="0" locked="0" layoutInCell="1" allowOverlap="1" wp14:anchorId="4160DA1C" wp14:editId="74E06DFA">
            <wp:simplePos x="0" y="0"/>
            <wp:positionH relativeFrom="column">
              <wp:posOffset>0</wp:posOffset>
            </wp:positionH>
            <wp:positionV relativeFrom="paragraph">
              <wp:posOffset>50931</wp:posOffset>
            </wp:positionV>
            <wp:extent cx="359410" cy="359410"/>
            <wp:effectExtent l="0" t="0" r="2540" b="254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09B6D70A" w14:textId="7695F869" w:rsidR="005D7A60" w:rsidRPr="00F552E1" w:rsidRDefault="005D7A60" w:rsidP="004C3FA8">
      <w:pPr>
        <w:ind w:left="851"/>
        <w:jc w:val="both"/>
        <w:rPr>
          <w:rFonts w:ascii="Electrolux Sans SemiBold" w:hAnsi="Electrolux Sans SemiBold"/>
        </w:rPr>
      </w:pPr>
      <w:r w:rsidRPr="00F552E1">
        <w:rPr>
          <w:rFonts w:ascii="Electrolux Sans SemiBold" w:hAnsi="Electrolux Sans SemiBold"/>
        </w:rPr>
        <w:t>Le operazioni citate di seguito devono essere eseguite in conformità alle norme di sicurezza vigenti, sia riguardo all'attrezzatura usata sia per le modalità operative.</w:t>
      </w:r>
    </w:p>
    <w:p w14:paraId="29E4E6D1" w14:textId="30EADF68" w:rsidR="005D7A60" w:rsidRPr="00F552E1" w:rsidRDefault="005D7A60"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64736" behindDoc="0" locked="0" layoutInCell="1" allowOverlap="1" wp14:anchorId="3D8966DB" wp14:editId="60E800A9">
            <wp:simplePos x="0" y="0"/>
            <wp:positionH relativeFrom="column">
              <wp:posOffset>0</wp:posOffset>
            </wp:positionH>
            <wp:positionV relativeFrom="paragraph">
              <wp:posOffset>51567</wp:posOffset>
            </wp:positionV>
            <wp:extent cx="368531" cy="360000"/>
            <wp:effectExtent l="0" t="0" r="0" b="254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0280A403" w14:textId="4A33C985" w:rsidR="005D7A60" w:rsidRPr="00F552E1" w:rsidRDefault="005D7A60" w:rsidP="004C3FA8">
      <w:pPr>
        <w:ind w:left="851"/>
        <w:jc w:val="both"/>
      </w:pPr>
      <w:r w:rsidRPr="00F552E1">
        <w:rPr>
          <w:rFonts w:ascii="Electrolux Sans SemiBold" w:hAnsi="Electrolux Sans SemiBold"/>
        </w:rPr>
        <w:t>Prima di movimentare l'apparecchiatura accertarsi che la capacità di sollevamento del mezzo usato sia adeguata al peso dell'apparecchiatura stessa.</w:t>
      </w:r>
    </w:p>
    <w:p w14:paraId="3FC6C3DD" w14:textId="3B3764C0" w:rsidR="005D7A60" w:rsidRPr="00F552E1" w:rsidRDefault="0029526E" w:rsidP="0029526E">
      <w:pPr>
        <w:pStyle w:val="Heading2"/>
        <w:ind w:left="709" w:hanging="709"/>
        <w:jc w:val="both"/>
      </w:pPr>
      <w:bookmarkStart w:id="66" w:name="_Toc90042440"/>
      <w:bookmarkStart w:id="67" w:name="_Toc128662787"/>
      <w:r w:rsidRPr="00F552E1">
        <w:t>B.2.2</w:t>
      </w:r>
      <w:r w:rsidRPr="00F552E1">
        <w:tab/>
      </w:r>
      <w:r w:rsidR="005D7A60" w:rsidRPr="00F552E1">
        <w:t>Responsabilità del cliente</w:t>
      </w:r>
      <w:bookmarkEnd w:id="66"/>
      <w:bookmarkEnd w:id="67"/>
    </w:p>
    <w:p w14:paraId="7C7EE9F3" w14:textId="77777777" w:rsidR="005D7A60" w:rsidRPr="00F552E1" w:rsidRDefault="005D7A60" w:rsidP="004C3FA8">
      <w:pPr>
        <w:jc w:val="both"/>
      </w:pPr>
      <w:r w:rsidRPr="00F552E1">
        <w:t>Il cliente deve:</w:t>
      </w:r>
    </w:p>
    <w:p w14:paraId="2BE21866" w14:textId="4E5C04F7" w:rsidR="005D7A60" w:rsidRPr="00F552E1" w:rsidRDefault="0029526E" w:rsidP="0029526E">
      <w:pPr>
        <w:ind w:left="720" w:hanging="360"/>
        <w:jc w:val="both"/>
      </w:pPr>
      <w:r w:rsidRPr="00F552E1">
        <w:rPr>
          <w:rFonts w:ascii="Wingdings" w:hAnsi="Wingdings"/>
        </w:rPr>
        <w:t></w:t>
      </w:r>
      <w:r w:rsidRPr="00F552E1">
        <w:rPr>
          <w:rFonts w:ascii="Wingdings" w:hAnsi="Wingdings"/>
        </w:rPr>
        <w:tab/>
      </w:r>
      <w:r w:rsidR="005D7A60" w:rsidRPr="00F552E1">
        <w:t>predisporre l’allacciamento a un sistema di scarico per l’acqua di condensa;</w:t>
      </w:r>
    </w:p>
    <w:p w14:paraId="05804C15" w14:textId="42CE4386" w:rsidR="005D7A60" w:rsidRPr="00F552E1" w:rsidRDefault="0029526E" w:rsidP="0029526E">
      <w:pPr>
        <w:ind w:left="720" w:hanging="360"/>
        <w:jc w:val="both"/>
      </w:pPr>
      <w:r w:rsidRPr="00F552E1">
        <w:rPr>
          <w:rFonts w:ascii="Wingdings" w:hAnsi="Wingdings"/>
        </w:rPr>
        <w:lastRenderedPageBreak/>
        <w:t></w:t>
      </w:r>
      <w:r w:rsidRPr="00F552E1">
        <w:rPr>
          <w:rFonts w:ascii="Wingdings" w:hAnsi="Wingdings"/>
        </w:rPr>
        <w:tab/>
      </w:r>
      <w:r w:rsidR="005D7A60" w:rsidRPr="00F552E1">
        <w:t>assicurarsi che la superficie su cui viene posizionata la macchina sia perfettamente piana.</w:t>
      </w:r>
    </w:p>
    <w:p w14:paraId="49F9BA9D" w14:textId="5DA9FEF8" w:rsidR="005D7A60" w:rsidRPr="00F552E1" w:rsidRDefault="0029526E" w:rsidP="0029526E">
      <w:pPr>
        <w:pStyle w:val="Heading2"/>
        <w:ind w:left="709" w:hanging="709"/>
        <w:jc w:val="both"/>
      </w:pPr>
      <w:bookmarkStart w:id="68" w:name="_Toc90042441"/>
      <w:bookmarkStart w:id="69" w:name="_Toc128662788"/>
      <w:r w:rsidRPr="00F552E1">
        <w:t>B.2.3</w:t>
      </w:r>
      <w:r w:rsidRPr="00F552E1">
        <w:tab/>
      </w:r>
      <w:r w:rsidR="005D7A60" w:rsidRPr="00F552E1">
        <w:t>Rimozione dell’imballo</w:t>
      </w:r>
      <w:bookmarkEnd w:id="68"/>
      <w:bookmarkEnd w:id="69"/>
    </w:p>
    <w:p w14:paraId="1F9E63FE" w14:textId="77777777" w:rsidR="008079EB" w:rsidRPr="00F552E1" w:rsidRDefault="008079EB" w:rsidP="008079EB">
      <w:pPr>
        <w:jc w:val="both"/>
      </w:pPr>
      <w:bookmarkStart w:id="70" w:name="_Hlk90041279"/>
      <w:r w:rsidRPr="00F552E1">
        <w:t>Per le operazioni di movimentazione utilizzare un carrello elevatore o un transpallet, inserendo le forche sotto il pallet, quindi trasportare l’apparecchiatura nel luogo predisposto per l’installazione assicurandosi che il carico sia distribuito in maniera bilanciata.</w:t>
      </w:r>
    </w:p>
    <w:p w14:paraId="1A6ED3C7" w14:textId="77777777" w:rsidR="008079EB" w:rsidRPr="00F552E1" w:rsidRDefault="008079EB" w:rsidP="008079EB">
      <w:pPr>
        <w:jc w:val="both"/>
      </w:pPr>
      <w:r w:rsidRPr="00F552E1">
        <w:t>Rimuovere la pellicola e le protezioni in polistirolo prestando attenzione a non graffiare le parti in lamierino con forbici o lame.</w:t>
      </w:r>
    </w:p>
    <w:p w14:paraId="6DB2425A" w14:textId="1FB702B2" w:rsidR="00C3313B" w:rsidRPr="00F552E1" w:rsidRDefault="008079EB" w:rsidP="008079EB">
      <w:pPr>
        <w:jc w:val="both"/>
      </w:pPr>
      <w:r w:rsidRPr="00F552E1">
        <w:t>Tagliare le fascette che fissano il vetro all’armadio e rimuovere le protezioni angolari.</w:t>
      </w:r>
    </w:p>
    <w:p w14:paraId="4AEF2381" w14:textId="186C3580" w:rsidR="008079EB" w:rsidRPr="00F552E1" w:rsidRDefault="008079EB" w:rsidP="008079EB">
      <w:pPr>
        <w:jc w:val="both"/>
      </w:pPr>
      <w:r w:rsidRPr="00F552E1">
        <w:t>Svitare le 4 viti sugli angoli superiori che fissano l’apparecchiatura al pallet e tagliare le fascette.</w:t>
      </w:r>
    </w:p>
    <w:p w14:paraId="0A4D31F7" w14:textId="1863B7C1" w:rsidR="008079EB" w:rsidRPr="00F552E1" w:rsidRDefault="008079EB" w:rsidP="008079EB">
      <w:pPr>
        <w:jc w:val="both"/>
      </w:pPr>
      <w:bookmarkStart w:id="71" w:name="_Hlk90041493"/>
      <w:r w:rsidRPr="00F552E1">
        <w:t>Sollevare il prodotto dal fondo e/o per le parti strutturali. Importante: non sollevare l’apparecchiatura prendendola dal telaio in lamierino per evitare che quest’ultimo possa piegarsi/deformarsi.</w:t>
      </w:r>
      <w:bookmarkEnd w:id="71"/>
    </w:p>
    <w:p w14:paraId="0DDB53C9" w14:textId="71196807" w:rsidR="007112E4" w:rsidRPr="00F552E1" w:rsidRDefault="0029526E" w:rsidP="0029526E">
      <w:pPr>
        <w:pStyle w:val="Heading3"/>
        <w:ind w:left="709" w:hanging="709"/>
        <w:jc w:val="both"/>
      </w:pPr>
      <w:bookmarkStart w:id="72" w:name="_Toc90042442"/>
      <w:bookmarkStart w:id="73" w:name="_Toc128662789"/>
      <w:bookmarkEnd w:id="70"/>
      <w:r w:rsidRPr="00F552E1">
        <w:t>B.2.3.1</w:t>
      </w:r>
      <w:r w:rsidRPr="00F552E1">
        <w:tab/>
      </w:r>
      <w:r w:rsidR="00C3313B" w:rsidRPr="00F552E1">
        <w:t>Smaltimento dell’imballo</w:t>
      </w:r>
      <w:bookmarkEnd w:id="72"/>
      <w:bookmarkEnd w:id="73"/>
    </w:p>
    <w:p w14:paraId="3229FB12" w14:textId="77777777" w:rsidR="007112E4" w:rsidRPr="00F552E1" w:rsidRDefault="007112E4" w:rsidP="004C3FA8">
      <w:pPr>
        <w:jc w:val="both"/>
      </w:pPr>
      <w:r w:rsidRPr="00F552E1">
        <w:t>Lo smaltimento degli imballi deve essere fatto in conformità alle norme vigenti nel paese di utilizzo dell’apparecchiatura. Tutti i materiali utilizzati per l'imballo sono ecocompatibili. Possono essere conservati senza pericolo, riciclati o bruciati in un apposito impianto di combustione rifiuti. Le parti in materiale plastico soggette ad eventuale smaltimento con riciclaggio sono contrassegnate nei seguenti modi:</w:t>
      </w:r>
    </w:p>
    <w:tbl>
      <w:tblPr>
        <w:tblStyle w:val="TableGrid"/>
        <w:tblW w:w="0" w:type="auto"/>
        <w:tblLook w:val="04A0" w:firstRow="1" w:lastRow="0" w:firstColumn="1" w:lastColumn="0" w:noHBand="0" w:noVBand="1"/>
      </w:tblPr>
      <w:tblGrid>
        <w:gridCol w:w="846"/>
        <w:gridCol w:w="2977"/>
        <w:gridCol w:w="5805"/>
      </w:tblGrid>
      <w:tr w:rsidR="007112E4" w:rsidRPr="00F552E1" w14:paraId="5A8CC321" w14:textId="77777777" w:rsidTr="00CB3C58">
        <w:trPr>
          <w:trHeight w:val="646"/>
        </w:trPr>
        <w:tc>
          <w:tcPr>
            <w:tcW w:w="846" w:type="dxa"/>
            <w:vAlign w:val="center"/>
          </w:tcPr>
          <w:p w14:paraId="0F91AC19" w14:textId="77777777" w:rsidR="007112E4" w:rsidRPr="00F552E1" w:rsidRDefault="007112E4" w:rsidP="00CB3C58">
            <w:pPr>
              <w:jc w:val="center"/>
            </w:pPr>
            <w:r w:rsidRPr="00F552E1">
              <w:rPr>
                <w:noProof/>
                <w:lang w:val="en-GB" w:eastAsia="en-GB" w:bidi="ar-SA"/>
              </w:rPr>
              <w:drawing>
                <wp:inline distT="0" distB="0" distL="0" distR="0" wp14:anchorId="4DFBF917" wp14:editId="3F6E4283">
                  <wp:extent cx="266667" cy="360000"/>
                  <wp:effectExtent l="0" t="0" r="635" b="2540"/>
                  <wp:docPr id="119" name="Picture 1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6667" cy="360000"/>
                          </a:xfrm>
                          <a:prstGeom prst="rect">
                            <a:avLst/>
                          </a:prstGeom>
                        </pic:spPr>
                      </pic:pic>
                    </a:graphicData>
                  </a:graphic>
                </wp:inline>
              </w:drawing>
            </w:r>
          </w:p>
        </w:tc>
        <w:tc>
          <w:tcPr>
            <w:tcW w:w="2977" w:type="dxa"/>
          </w:tcPr>
          <w:p w14:paraId="6283E44A" w14:textId="77777777" w:rsidR="007112E4" w:rsidRPr="00F552E1" w:rsidRDefault="007112E4" w:rsidP="004C3FA8">
            <w:pPr>
              <w:jc w:val="both"/>
              <w:rPr>
                <w:rFonts w:ascii="Electrolux Sans SemiBold" w:hAnsi="Electrolux Sans SemiBold"/>
              </w:rPr>
            </w:pPr>
            <w:r w:rsidRPr="00F552E1">
              <w:rPr>
                <w:rFonts w:ascii="Electrolux Sans SemiBold" w:hAnsi="Electrolux Sans SemiBold"/>
              </w:rPr>
              <w:t>Polietilene</w:t>
            </w:r>
          </w:p>
        </w:tc>
        <w:tc>
          <w:tcPr>
            <w:tcW w:w="5805" w:type="dxa"/>
          </w:tcPr>
          <w:p w14:paraId="78D9E756" w14:textId="77777777" w:rsidR="007112E4" w:rsidRPr="00F552E1" w:rsidRDefault="007112E4" w:rsidP="004C3FA8">
            <w:pPr>
              <w:jc w:val="both"/>
            </w:pPr>
            <w:r w:rsidRPr="00F552E1">
              <w:t>Involucro esterno, busta del libretto di istruzioni, pluriball</w:t>
            </w:r>
          </w:p>
        </w:tc>
      </w:tr>
      <w:tr w:rsidR="007112E4" w:rsidRPr="00F552E1" w14:paraId="02B9AF0E" w14:textId="77777777" w:rsidTr="00CB3C58">
        <w:trPr>
          <w:trHeight w:val="698"/>
        </w:trPr>
        <w:tc>
          <w:tcPr>
            <w:tcW w:w="846" w:type="dxa"/>
            <w:vAlign w:val="center"/>
          </w:tcPr>
          <w:p w14:paraId="6526B09D" w14:textId="77777777" w:rsidR="007112E4" w:rsidRPr="00F552E1" w:rsidRDefault="007112E4" w:rsidP="00CB3C58">
            <w:pPr>
              <w:jc w:val="center"/>
            </w:pPr>
            <w:r w:rsidRPr="00F552E1">
              <w:rPr>
                <w:noProof/>
                <w:lang w:val="en-GB" w:eastAsia="en-GB" w:bidi="ar-SA"/>
              </w:rPr>
              <w:drawing>
                <wp:inline distT="0" distB="0" distL="0" distR="0" wp14:anchorId="67322775" wp14:editId="03FA83BF">
                  <wp:extent cx="266281" cy="360000"/>
                  <wp:effectExtent l="0" t="0" r="635" b="2540"/>
                  <wp:docPr id="127" name="Picture 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P.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281" cy="360000"/>
                          </a:xfrm>
                          <a:prstGeom prst="rect">
                            <a:avLst/>
                          </a:prstGeom>
                        </pic:spPr>
                      </pic:pic>
                    </a:graphicData>
                  </a:graphic>
                </wp:inline>
              </w:drawing>
            </w:r>
          </w:p>
        </w:tc>
        <w:tc>
          <w:tcPr>
            <w:tcW w:w="2977" w:type="dxa"/>
          </w:tcPr>
          <w:p w14:paraId="185258E5" w14:textId="77777777" w:rsidR="007112E4" w:rsidRPr="00F552E1" w:rsidRDefault="007112E4" w:rsidP="004C3FA8">
            <w:pPr>
              <w:jc w:val="both"/>
              <w:rPr>
                <w:rFonts w:ascii="Electrolux Sans SemiBold" w:hAnsi="Electrolux Sans SemiBold"/>
              </w:rPr>
            </w:pPr>
            <w:r w:rsidRPr="00F552E1">
              <w:rPr>
                <w:rFonts w:ascii="Electrolux Sans SemiBold" w:hAnsi="Electrolux Sans SemiBold"/>
              </w:rPr>
              <w:t>Polipropilene</w:t>
            </w:r>
          </w:p>
        </w:tc>
        <w:tc>
          <w:tcPr>
            <w:tcW w:w="5805" w:type="dxa"/>
          </w:tcPr>
          <w:p w14:paraId="2A290536" w14:textId="77777777" w:rsidR="007112E4" w:rsidRPr="00F552E1" w:rsidRDefault="007112E4" w:rsidP="004C3FA8">
            <w:pPr>
              <w:jc w:val="both"/>
            </w:pPr>
            <w:r w:rsidRPr="00F552E1">
              <w:t>Fascette</w:t>
            </w:r>
          </w:p>
        </w:tc>
      </w:tr>
      <w:tr w:rsidR="007112E4" w:rsidRPr="00F552E1" w14:paraId="6711B6F1" w14:textId="77777777" w:rsidTr="00CB3C58">
        <w:trPr>
          <w:trHeight w:val="707"/>
        </w:trPr>
        <w:tc>
          <w:tcPr>
            <w:tcW w:w="846" w:type="dxa"/>
            <w:vAlign w:val="center"/>
          </w:tcPr>
          <w:p w14:paraId="287D55AC" w14:textId="77777777" w:rsidR="007112E4" w:rsidRPr="00F552E1" w:rsidRDefault="007112E4" w:rsidP="00CB3C58">
            <w:pPr>
              <w:jc w:val="center"/>
            </w:pPr>
            <w:r w:rsidRPr="00F552E1">
              <w:rPr>
                <w:noProof/>
                <w:lang w:val="en-GB" w:eastAsia="en-GB" w:bidi="ar-SA"/>
              </w:rPr>
              <w:drawing>
                <wp:inline distT="0" distB="0" distL="0" distR="0" wp14:anchorId="23479C2E" wp14:editId="3C9CD5EF">
                  <wp:extent cx="265959" cy="360000"/>
                  <wp:effectExtent l="0" t="0" r="1270" b="2540"/>
                  <wp:docPr id="128" name="Picture 1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959" cy="360000"/>
                          </a:xfrm>
                          <a:prstGeom prst="rect">
                            <a:avLst/>
                          </a:prstGeom>
                        </pic:spPr>
                      </pic:pic>
                    </a:graphicData>
                  </a:graphic>
                </wp:inline>
              </w:drawing>
            </w:r>
          </w:p>
        </w:tc>
        <w:tc>
          <w:tcPr>
            <w:tcW w:w="2977" w:type="dxa"/>
          </w:tcPr>
          <w:p w14:paraId="6B4C7A0E" w14:textId="77777777" w:rsidR="007112E4" w:rsidRPr="00F552E1" w:rsidRDefault="007112E4" w:rsidP="004C3FA8">
            <w:pPr>
              <w:jc w:val="both"/>
              <w:rPr>
                <w:rFonts w:ascii="Electrolux Sans SemiBold" w:hAnsi="Electrolux Sans SemiBold"/>
              </w:rPr>
            </w:pPr>
            <w:r w:rsidRPr="00F552E1">
              <w:rPr>
                <w:rFonts w:ascii="Electrolux Sans SemiBold" w:hAnsi="Electrolux Sans SemiBold"/>
              </w:rPr>
              <w:t>Polistirolo espanso</w:t>
            </w:r>
          </w:p>
        </w:tc>
        <w:tc>
          <w:tcPr>
            <w:tcW w:w="5805" w:type="dxa"/>
          </w:tcPr>
          <w:p w14:paraId="6FF3625F" w14:textId="77777777" w:rsidR="007112E4" w:rsidRPr="00F552E1" w:rsidRDefault="007112E4" w:rsidP="004C3FA8">
            <w:pPr>
              <w:jc w:val="both"/>
            </w:pPr>
            <w:r w:rsidRPr="00F552E1">
              <w:t>Protezioni angolari</w:t>
            </w:r>
          </w:p>
        </w:tc>
      </w:tr>
    </w:tbl>
    <w:p w14:paraId="2DA43310" w14:textId="77777777" w:rsidR="007112E4" w:rsidRPr="00F552E1" w:rsidRDefault="007112E4" w:rsidP="004C3FA8">
      <w:pPr>
        <w:jc w:val="both"/>
      </w:pPr>
    </w:p>
    <w:p w14:paraId="49FD1A00" w14:textId="49B1E5C4" w:rsidR="007112E4" w:rsidRPr="00F552E1" w:rsidRDefault="007112E4" w:rsidP="004C3FA8">
      <w:pPr>
        <w:jc w:val="both"/>
      </w:pPr>
      <w:r w:rsidRPr="00F552E1">
        <w:t>I componenti in legno e cartone possono essere smaltiti rispettando le norme vigenti nel paese di utilizzo della macchina.</w:t>
      </w:r>
    </w:p>
    <w:p w14:paraId="23BEC7BC" w14:textId="33FFEDCF" w:rsidR="00D60837" w:rsidRPr="00F552E1" w:rsidRDefault="0029526E" w:rsidP="0029526E">
      <w:pPr>
        <w:pStyle w:val="Heading2"/>
        <w:ind w:left="709" w:hanging="709"/>
        <w:jc w:val="both"/>
      </w:pPr>
      <w:bookmarkStart w:id="74" w:name="_Toc90042443"/>
      <w:bookmarkStart w:id="75" w:name="_Toc128662790"/>
      <w:r w:rsidRPr="00F552E1">
        <w:t>B.2.4</w:t>
      </w:r>
      <w:r w:rsidRPr="00F552E1">
        <w:tab/>
      </w:r>
      <w:r w:rsidR="00D60837" w:rsidRPr="00F552E1">
        <w:t>Posizionamento</w:t>
      </w:r>
      <w:bookmarkEnd w:id="74"/>
      <w:bookmarkEnd w:id="75"/>
    </w:p>
    <w:p w14:paraId="6679DF21" w14:textId="77652835" w:rsidR="00D60837" w:rsidRPr="00F552E1" w:rsidRDefault="00D60837"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66784" behindDoc="0" locked="0" layoutInCell="1" allowOverlap="1" wp14:anchorId="7EC47A80" wp14:editId="67C7F75B">
            <wp:simplePos x="0" y="0"/>
            <wp:positionH relativeFrom="column">
              <wp:posOffset>0</wp:posOffset>
            </wp:positionH>
            <wp:positionV relativeFrom="paragraph">
              <wp:posOffset>47409</wp:posOffset>
            </wp:positionV>
            <wp:extent cx="359410" cy="359410"/>
            <wp:effectExtent l="0" t="0" r="2540" b="254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1E99DC8B" w14:textId="43A68645" w:rsidR="00D60837" w:rsidRPr="00F552E1" w:rsidRDefault="00D60837" w:rsidP="004C3FA8">
      <w:pPr>
        <w:ind w:left="851"/>
        <w:jc w:val="both"/>
        <w:rPr>
          <w:rFonts w:ascii="Electrolux Sans SemiBold" w:hAnsi="Electrolux Sans SemiBold"/>
        </w:rPr>
      </w:pPr>
      <w:r w:rsidRPr="00F552E1">
        <w:rPr>
          <w:rFonts w:ascii="Electrolux Sans SemiBold" w:hAnsi="Electrolux Sans SemiBold"/>
        </w:rPr>
        <w:t>Non spingere o tirare l’apparecchiatura per spostarla in quanto potrebbe rovesciarsi.</w:t>
      </w:r>
    </w:p>
    <w:p w14:paraId="5C72D59F" w14:textId="4E8006C8" w:rsidR="00D60837" w:rsidRPr="00F552E1" w:rsidRDefault="00D60837" w:rsidP="004C3FA8">
      <w:pPr>
        <w:jc w:val="both"/>
      </w:pPr>
      <w:r w:rsidRPr="00F552E1">
        <w:t>Installare l'apparecchiatura avendo cura di adottare tutte le misure di sicurezza previste per questo tipo di operazioni, comprese le indicazioni relative alle misure antincendio. Collocare l’apparecchiatura in un luogo ventilato, lontano da fonti di calore quali radiatori o impianti di condizionamento, per permettere il corretto raffreddamento degli elementi del gruppo refrigerante.</w:t>
      </w:r>
    </w:p>
    <w:p w14:paraId="1D431315" w14:textId="75BAB996" w:rsidR="00D60837" w:rsidRPr="00F552E1" w:rsidRDefault="00D60837" w:rsidP="004C3FA8">
      <w:pPr>
        <w:jc w:val="both"/>
      </w:pPr>
      <w:r w:rsidRPr="00F552E1">
        <w:t>Nel caso in cui l’apparecchiatura venga installata in luogo dove siano presenti sostanze corrosive (cloro, ecc.), è consigliabile trattare le superfici in acciaio inossidabile con un panno imbevuto di olio di paraffina per creare uno strato protettivo.</w:t>
      </w:r>
    </w:p>
    <w:p w14:paraId="7657B65D" w14:textId="38F53B77" w:rsidR="00D60837" w:rsidRPr="00F552E1" w:rsidRDefault="00592BFF" w:rsidP="004C3FA8">
      <w:pPr>
        <w:jc w:val="both"/>
      </w:pPr>
      <w:r w:rsidRPr="00F552E1">
        <w:lastRenderedPageBreak/>
        <w:t>Solo per prodotti da incasso: l’apparecchiatura è destinata ad essere integrata in un armadio predisposto in precedenza (fare riferimento alle indicazioni fornite nei suggerimenti per l’installazione allegati a questo manuale).</w:t>
      </w:r>
    </w:p>
    <w:p w14:paraId="0119470A" w14:textId="32F71381" w:rsidR="00D60837" w:rsidRPr="00F552E1" w:rsidRDefault="00D60837" w:rsidP="004C3FA8">
      <w:pPr>
        <w:jc w:val="both"/>
      </w:pPr>
      <w:r w:rsidRPr="00F552E1">
        <w:t>Le caratteristiche prestazionali dell’apparecchiatura sono garantite a una temperatura ambiente di +25 °C. La temperatura ambiente massima per il funzionamento della macchina è +32 °C.</w:t>
      </w:r>
    </w:p>
    <w:p w14:paraId="4BB41C72" w14:textId="669B74D4" w:rsidR="00D968DD" w:rsidRPr="00F552E1" w:rsidRDefault="00D968DD" w:rsidP="004C3FA8">
      <w:pPr>
        <w:jc w:val="both"/>
      </w:pPr>
      <w:r w:rsidRPr="00F552E1">
        <w:t>Non installate l’apparecchiatura in locali in cui la temperatura ambiente è inferiore a +5 °C.</w:t>
      </w:r>
    </w:p>
    <w:p w14:paraId="2DC49699" w14:textId="77777777" w:rsidR="00D60837" w:rsidRPr="00F552E1" w:rsidRDefault="00D60837" w:rsidP="004C3FA8">
      <w:pPr>
        <w:jc w:val="both"/>
      </w:pPr>
      <w:r w:rsidRPr="00F552E1">
        <w:t>Prima di installare l’apparecchiatura verificare la planarità dell'armadio nel quale deve essere inserita.</w:t>
      </w:r>
    </w:p>
    <w:p w14:paraId="161C99E1" w14:textId="790B4998" w:rsidR="00D60837" w:rsidRPr="00F552E1" w:rsidRDefault="00D60837"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68832" behindDoc="0" locked="0" layoutInCell="1" allowOverlap="1" wp14:anchorId="41134FF1" wp14:editId="7D694D79">
            <wp:simplePos x="0" y="0"/>
            <wp:positionH relativeFrom="column">
              <wp:posOffset>0</wp:posOffset>
            </wp:positionH>
            <wp:positionV relativeFrom="paragraph">
              <wp:posOffset>38999</wp:posOffset>
            </wp:positionV>
            <wp:extent cx="359410" cy="359410"/>
            <wp:effectExtent l="0" t="0" r="2540" b="254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776DA73" w14:textId="77777777" w:rsidR="00D60837" w:rsidRPr="00F552E1" w:rsidRDefault="00D60837" w:rsidP="004C3FA8">
      <w:pPr>
        <w:ind w:left="851"/>
        <w:jc w:val="both"/>
        <w:rPr>
          <w:rFonts w:ascii="Electrolux Sans SemiBold" w:hAnsi="Electrolux Sans SemiBold"/>
        </w:rPr>
      </w:pPr>
      <w:r w:rsidRPr="00F552E1">
        <w:rPr>
          <w:rFonts w:ascii="Electrolux Sans SemiBold" w:hAnsi="Electrolux Sans SemiBold"/>
        </w:rPr>
        <w:t>Indossare guanti di sicurezza durante l’esecuzione delle operazioni di montaggio dell’apparecchiatura.</w:t>
      </w:r>
    </w:p>
    <w:p w14:paraId="7A5453A5" w14:textId="2C7668BC" w:rsidR="00D60837" w:rsidRPr="00F552E1" w:rsidRDefault="0029526E" w:rsidP="0029526E">
      <w:pPr>
        <w:pStyle w:val="Heading2"/>
        <w:ind w:left="709" w:hanging="709"/>
        <w:jc w:val="both"/>
      </w:pPr>
      <w:bookmarkStart w:id="76" w:name="_Toc90042444"/>
      <w:bookmarkStart w:id="77" w:name="_Toc128662791"/>
      <w:r w:rsidRPr="00F552E1">
        <w:t>B.2.5</w:t>
      </w:r>
      <w:r w:rsidRPr="00F552E1">
        <w:tab/>
      </w:r>
      <w:r w:rsidR="00D60837" w:rsidRPr="00F552E1">
        <w:t>Inserimento dell’apparecchiatura nell'armadio (solo gamma da incasso)</w:t>
      </w:r>
      <w:bookmarkEnd w:id="76"/>
      <w:bookmarkEnd w:id="77"/>
    </w:p>
    <w:p w14:paraId="2BFC2A83" w14:textId="77777777" w:rsidR="00D60837" w:rsidRPr="00F552E1" w:rsidRDefault="00D60837" w:rsidP="004C3FA8">
      <w:pPr>
        <w:jc w:val="both"/>
      </w:pPr>
    </w:p>
    <w:p w14:paraId="20C4FE5E" w14:textId="7F7B26B5" w:rsidR="00D60837" w:rsidRPr="00F552E1" w:rsidRDefault="0029526E" w:rsidP="0029526E">
      <w:pPr>
        <w:pStyle w:val="Heading3"/>
        <w:ind w:left="709" w:hanging="709"/>
        <w:jc w:val="both"/>
      </w:pPr>
      <w:bookmarkStart w:id="78" w:name="_Toc90042445"/>
      <w:bookmarkStart w:id="79" w:name="_Toc128662792"/>
      <w:r w:rsidRPr="00F552E1">
        <w:t>B.2.5.1</w:t>
      </w:r>
      <w:r w:rsidRPr="00F552E1">
        <w:tab/>
      </w:r>
      <w:r w:rsidR="00D60837" w:rsidRPr="00F552E1">
        <w:t>Premessa</w:t>
      </w:r>
      <w:bookmarkEnd w:id="78"/>
      <w:bookmarkEnd w:id="79"/>
    </w:p>
    <w:p w14:paraId="3F4E0B06" w14:textId="45C80822" w:rsidR="00D60837" w:rsidRPr="00F552E1" w:rsidRDefault="009B08A4"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70880" behindDoc="0" locked="0" layoutInCell="1" allowOverlap="1" wp14:anchorId="25ECDD6A" wp14:editId="4BCE1EFB">
            <wp:simplePos x="0" y="0"/>
            <wp:positionH relativeFrom="column">
              <wp:posOffset>0</wp:posOffset>
            </wp:positionH>
            <wp:positionV relativeFrom="paragraph">
              <wp:posOffset>44714</wp:posOffset>
            </wp:positionV>
            <wp:extent cx="359410" cy="359410"/>
            <wp:effectExtent l="0" t="0" r="2540" b="254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54613E73" w14:textId="77777777" w:rsidR="009B08A4" w:rsidRPr="00F552E1" w:rsidRDefault="00D60837" w:rsidP="004C3FA8">
      <w:pPr>
        <w:ind w:left="851"/>
        <w:jc w:val="both"/>
        <w:rPr>
          <w:rFonts w:ascii="Electrolux Sans SemiBold" w:hAnsi="Electrolux Sans SemiBold"/>
        </w:rPr>
      </w:pPr>
      <w:r w:rsidRPr="00F552E1">
        <w:rPr>
          <w:rFonts w:ascii="Electrolux Sans SemiBold" w:hAnsi="Electrolux Sans SemiBold"/>
        </w:rPr>
        <w:t>Non installare l’apparecchiatura all’interno di armadi in legno trattato con vernici, impregnanti e altri materiali infiammabili!</w:t>
      </w:r>
    </w:p>
    <w:p w14:paraId="74A28E12" w14:textId="0895C020" w:rsidR="009B08A4" w:rsidRPr="00F552E1" w:rsidRDefault="009B08A4" w:rsidP="004C3FA8">
      <w:pPr>
        <w:jc w:val="both"/>
      </w:pPr>
      <w:r w:rsidRPr="00F552E1">
        <w:t>Per garantire il corretto funzionamento dell’apparecchiatura, l’armadio in cui viene inserita deve essere idoneo ad alloggiarla.</w:t>
      </w:r>
    </w:p>
    <w:p w14:paraId="73F83F9F" w14:textId="67CCCA54" w:rsidR="009B08A4" w:rsidRPr="00F552E1" w:rsidRDefault="009B08A4" w:rsidP="004C3FA8">
      <w:pPr>
        <w:jc w:val="both"/>
      </w:pPr>
      <w:r w:rsidRPr="00F552E1">
        <w:t>In primo luogo, è necessario tenere in considerazione il peso dell’apparecchiatura da inserire all’interno della struttura, scegliendo di conseguenza un armadio adatto a sostenere tale peso.</w:t>
      </w:r>
    </w:p>
    <w:p w14:paraId="367AF8F2" w14:textId="7A9A387B" w:rsidR="009B08A4" w:rsidRPr="00F552E1" w:rsidRDefault="009B08A4" w:rsidP="004C3FA8">
      <w:pPr>
        <w:jc w:val="both"/>
      </w:pPr>
      <w:r w:rsidRPr="00F552E1">
        <w:t>Per le dimensioni minime dell’armadio vedere lo schema specifico incluso nella documentazione a corredo del prodotto.</w:t>
      </w:r>
    </w:p>
    <w:p w14:paraId="47BC2B03" w14:textId="77777777" w:rsidR="008C24EC" w:rsidRPr="00F552E1" w:rsidRDefault="00963240" w:rsidP="004C3FA8">
      <w:pPr>
        <w:jc w:val="both"/>
      </w:pPr>
      <w:r w:rsidRPr="00F552E1">
        <w:t>Il prodotto è dotato di unità di controllo a distanza e di centralina elettrica. Fare riferimento ai “Suggerimenti per l’installazione” e al “Disegno di installazione” per individuare la loro posizione di installazione.</w:t>
      </w:r>
    </w:p>
    <w:p w14:paraId="43A4448C" w14:textId="77777777" w:rsidR="008C24EC" w:rsidRPr="00F552E1" w:rsidRDefault="008C24EC"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77024" behindDoc="0" locked="0" layoutInCell="1" allowOverlap="1" wp14:anchorId="7C19B927" wp14:editId="3D875F1F">
            <wp:simplePos x="0" y="0"/>
            <wp:positionH relativeFrom="column">
              <wp:posOffset>0</wp:posOffset>
            </wp:positionH>
            <wp:positionV relativeFrom="paragraph">
              <wp:posOffset>34313</wp:posOffset>
            </wp:positionV>
            <wp:extent cx="368531" cy="360000"/>
            <wp:effectExtent l="0" t="0" r="0" b="2540"/>
            <wp:wrapSquare wrapText="bothSides"/>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Importante:</w:t>
      </w:r>
    </w:p>
    <w:p w14:paraId="0975AFBD" w14:textId="20E4A6E4" w:rsidR="00963240" w:rsidRPr="00F552E1" w:rsidRDefault="00276871" w:rsidP="004C3FA8">
      <w:pPr>
        <w:ind w:left="851"/>
        <w:jc w:val="both"/>
        <w:rPr>
          <w:rFonts w:ascii="Electrolux Sans SemiBold" w:hAnsi="Electrolux Sans SemiBold"/>
        </w:rPr>
      </w:pPr>
      <w:r w:rsidRPr="00F552E1">
        <w:rPr>
          <w:rFonts w:ascii="Electrolux Sans SemiBold" w:hAnsi="Electrolux Sans SemiBold"/>
        </w:rPr>
        <w:t>L’armadio deve garantire l’accesso ai componenti per gli interventi di manutenzione.</w:t>
      </w:r>
    </w:p>
    <w:p w14:paraId="5DAA1245" w14:textId="7DE5B18D" w:rsidR="006773C7" w:rsidRPr="00F552E1" w:rsidRDefault="006E3467" w:rsidP="004C3FA8">
      <w:pPr>
        <w:jc w:val="both"/>
      </w:pPr>
      <w:r w:rsidRPr="00F552E1">
        <w:t>Sono possibili due tipi di installazione:</w:t>
      </w:r>
    </w:p>
    <w:p w14:paraId="082AC600" w14:textId="77777777" w:rsidR="00D734FA" w:rsidRDefault="00D734FA" w:rsidP="0029526E">
      <w:pPr>
        <w:ind w:left="720" w:hanging="360"/>
        <w:jc w:val="both"/>
      </w:pPr>
      <w:r>
        <w:br w:type="page"/>
      </w:r>
    </w:p>
    <w:p w14:paraId="13D2C97A" w14:textId="2BD43CBC" w:rsidR="006E3467" w:rsidRPr="00F552E1" w:rsidRDefault="0029526E" w:rsidP="0029526E">
      <w:pPr>
        <w:ind w:left="720" w:hanging="360"/>
        <w:jc w:val="both"/>
      </w:pPr>
      <w:r w:rsidRPr="00F552E1">
        <w:lastRenderedPageBreak/>
        <w:t>1)</w:t>
      </w:r>
      <w:r w:rsidRPr="00F552E1">
        <w:tab/>
      </w:r>
      <w:r w:rsidR="006E3467" w:rsidRPr="00F552E1">
        <w:t>Apparecchiatura rialzata rispetto al top</w:t>
      </w:r>
    </w:p>
    <w:p w14:paraId="1888128F" w14:textId="2EBAAF54" w:rsidR="006E3467" w:rsidRPr="00F552E1" w:rsidRDefault="00DD1972" w:rsidP="004C3FA8">
      <w:pPr>
        <w:pStyle w:val="ListParagraph"/>
        <w:jc w:val="both"/>
      </w:pPr>
      <w:r w:rsidRPr="00F552E1">
        <w:rPr>
          <w:noProof/>
          <w:lang w:val="en-GB" w:eastAsia="en-GB" w:bidi="ar-SA"/>
        </w:rPr>
        <w:drawing>
          <wp:inline distT="0" distB="0" distL="0" distR="0" wp14:anchorId="3F434092" wp14:editId="0D58FD3C">
            <wp:extent cx="6120130" cy="1855470"/>
            <wp:effectExtent l="0" t="0" r="0" b="0"/>
            <wp:docPr id="21" name="Picture 21"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sed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1855470"/>
                    </a:xfrm>
                    <a:prstGeom prst="rect">
                      <a:avLst/>
                    </a:prstGeom>
                  </pic:spPr>
                </pic:pic>
              </a:graphicData>
            </a:graphic>
          </wp:inline>
        </w:drawing>
      </w:r>
      <w:r w:rsidRPr="00F552E1">
        <w:rPr>
          <w:noProof/>
          <w:lang w:val="en-GB" w:eastAsia="en-GB" w:bidi="ar-SA"/>
        </w:rPr>
        <w:drawing>
          <wp:inline distT="0" distB="0" distL="0" distR="0" wp14:anchorId="4AE4F15F" wp14:editId="29F79986">
            <wp:extent cx="6120130" cy="16935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sed 2.JPG"/>
                    <pic:cNvPicPr/>
                  </pic:nvPicPr>
                  <pic:blipFill>
                    <a:blip r:embed="rId45">
                      <a:extLst>
                        <a:ext uri="{28A0092B-C50C-407E-A947-70E740481C1C}">
                          <a14:useLocalDpi xmlns:a14="http://schemas.microsoft.com/office/drawing/2010/main" val="0"/>
                        </a:ext>
                      </a:extLst>
                    </a:blip>
                    <a:stretch>
                      <a:fillRect/>
                    </a:stretch>
                  </pic:blipFill>
                  <pic:spPr>
                    <a:xfrm>
                      <a:off x="0" y="0"/>
                      <a:ext cx="6120130" cy="1693545"/>
                    </a:xfrm>
                    <a:prstGeom prst="rect">
                      <a:avLst/>
                    </a:prstGeom>
                  </pic:spPr>
                </pic:pic>
              </a:graphicData>
            </a:graphic>
          </wp:inline>
        </w:drawing>
      </w:r>
    </w:p>
    <w:p w14:paraId="373CA522" w14:textId="40D15CA6" w:rsidR="006E3467" w:rsidRPr="00F552E1" w:rsidRDefault="0029526E" w:rsidP="0029526E">
      <w:pPr>
        <w:ind w:left="720" w:hanging="360"/>
        <w:jc w:val="both"/>
      </w:pPr>
      <w:r w:rsidRPr="00F552E1">
        <w:t>2)</w:t>
      </w:r>
      <w:r w:rsidRPr="00F552E1">
        <w:tab/>
      </w:r>
      <w:r w:rsidR="006E3467" w:rsidRPr="00F552E1">
        <w:t>Apparecchiatura a filo con il top</w:t>
      </w:r>
    </w:p>
    <w:p w14:paraId="2C97D122" w14:textId="1FCDBC32" w:rsidR="006E3467" w:rsidRPr="00F552E1" w:rsidRDefault="00773682" w:rsidP="004C3FA8">
      <w:pPr>
        <w:pStyle w:val="ListParagraph"/>
        <w:jc w:val="both"/>
      </w:pPr>
      <w:r w:rsidRPr="00F552E1">
        <w:rPr>
          <w:noProof/>
          <w:lang w:val="en-GB" w:eastAsia="en-GB" w:bidi="ar-SA"/>
        </w:rPr>
        <mc:AlternateContent>
          <mc:Choice Requires="wps">
            <w:drawing>
              <wp:anchor distT="0" distB="0" distL="114300" distR="114300" simplePos="0" relativeHeight="251784192" behindDoc="0" locked="0" layoutInCell="1" allowOverlap="1" wp14:anchorId="1F8D4B09" wp14:editId="1AC98266">
                <wp:simplePos x="0" y="0"/>
                <wp:positionH relativeFrom="column">
                  <wp:posOffset>4458825</wp:posOffset>
                </wp:positionH>
                <wp:positionV relativeFrom="paragraph">
                  <wp:posOffset>1696281</wp:posOffset>
                </wp:positionV>
                <wp:extent cx="762635" cy="306705"/>
                <wp:effectExtent l="304800" t="0" r="18415" b="169545"/>
                <wp:wrapNone/>
                <wp:docPr id="73" name="Callout: Bent Line 73"/>
                <wp:cNvGraphicFramePr/>
                <a:graphic xmlns:a="http://schemas.openxmlformats.org/drawingml/2006/main">
                  <a:graphicData uri="http://schemas.microsoft.com/office/word/2010/wordprocessingShape">
                    <wps:wsp>
                      <wps:cNvSpPr/>
                      <wps:spPr>
                        <a:xfrm>
                          <a:off x="0" y="0"/>
                          <a:ext cx="762635" cy="306705"/>
                        </a:xfrm>
                        <a:prstGeom prst="borderCallout2">
                          <a:avLst>
                            <a:gd name="adj1" fmla="val 18750"/>
                            <a:gd name="adj2" fmla="val -8333"/>
                            <a:gd name="adj3" fmla="val 18750"/>
                            <a:gd name="adj4" fmla="val -16667"/>
                            <a:gd name="adj5" fmla="val 147973"/>
                            <a:gd name="adj6" fmla="val -39558"/>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2CEA1" w14:textId="67D25811" w:rsidR="00E03229" w:rsidRPr="00773682" w:rsidRDefault="00E03229" w:rsidP="00773682">
                            <w:pPr>
                              <w:jc w:val="center"/>
                              <w:rPr>
                                <w:rFonts w:ascii="Electrolux Sans SemiBold" w:hAnsi="Electrolux Sans SemiBold"/>
                              </w:rPr>
                            </w:pPr>
                            <w:r>
                              <w:rPr>
                                <w:rFonts w:ascii="Electrolux Sans SemiBold" w:hAnsi="Electrolux Sans SemiBold"/>
                              </w:rPr>
                              <w:t>silicone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D4B0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3" o:spid="_x0000_s1027" type="#_x0000_t48" style="position:absolute;left:0;text-align:left;margin-left:351.1pt;margin-top:133.55pt;width:60.05pt;height:2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" adj="-8545,31962" fillcolor="#a5a5a5 [2092]" strokecolor="black [3213]">
                <v:textbox>
                  <w:txbxContent>
                    <w:p w14:paraId="01E2CEA1" w14:textId="67D25811" w:rsidR="00E03229" w:rsidRPr="00773682" w:rsidRDefault="00E03229" w:rsidP="00773682">
                      <w:pPr>
                        <w:jc w:val="center"/>
                        <w:rPr>
                          <w:rFonts w:ascii="Electrolux Sans SemiBold" w:hAnsi="Electrolux Sans SemiBold"/>
                        </w:rPr>
                      </w:pPr>
                      <w:r>
                        <w:rPr>
                          <w:rFonts w:ascii="Electrolux Sans SemiBold" w:hAnsi="Electrolux Sans SemiBold"/>
                        </w:rPr>
                        <w:t>silicone</w:t>
                      </w:r>
                    </w:p>
                  </w:txbxContent>
                </v:textbox>
                <o:callout v:ext="edit" minusy="t"/>
              </v:shape>
            </w:pict>
          </mc:Fallback>
        </mc:AlternateContent>
      </w:r>
      <w:r w:rsidRPr="00F552E1">
        <w:rPr>
          <w:noProof/>
          <w:lang w:val="en-GB" w:eastAsia="en-GB" w:bidi="ar-SA"/>
        </w:rPr>
        <w:drawing>
          <wp:inline distT="0" distB="0" distL="0" distR="0" wp14:anchorId="7D7BAFC4" wp14:editId="3F9C38EE">
            <wp:extent cx="6120130" cy="1860550"/>
            <wp:effectExtent l="0" t="0" r="0" b="6350"/>
            <wp:docPr id="28" name="Picture 28"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ush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1860550"/>
                    </a:xfrm>
                    <a:prstGeom prst="rect">
                      <a:avLst/>
                    </a:prstGeom>
                  </pic:spPr>
                </pic:pic>
              </a:graphicData>
            </a:graphic>
          </wp:inline>
        </w:drawing>
      </w:r>
      <w:r w:rsidRPr="00F552E1">
        <w:rPr>
          <w:noProof/>
          <w:lang w:val="en-GB" w:eastAsia="en-GB" w:bidi="ar-SA"/>
        </w:rPr>
        <w:drawing>
          <wp:inline distT="0" distB="0" distL="0" distR="0" wp14:anchorId="5733935F" wp14:editId="6740CCF0">
            <wp:extent cx="6120130" cy="1683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lush 2.JPG"/>
                    <pic:cNvPicPr/>
                  </pic:nvPicPr>
                  <pic:blipFill>
                    <a:blip r:embed="rId47">
                      <a:extLst>
                        <a:ext uri="{28A0092B-C50C-407E-A947-70E740481C1C}">
                          <a14:useLocalDpi xmlns:a14="http://schemas.microsoft.com/office/drawing/2010/main" val="0"/>
                        </a:ext>
                      </a:extLst>
                    </a:blip>
                    <a:stretch>
                      <a:fillRect/>
                    </a:stretch>
                  </pic:blipFill>
                  <pic:spPr>
                    <a:xfrm>
                      <a:off x="0" y="0"/>
                      <a:ext cx="6120130" cy="1683385"/>
                    </a:xfrm>
                    <a:prstGeom prst="rect">
                      <a:avLst/>
                    </a:prstGeom>
                  </pic:spPr>
                </pic:pic>
              </a:graphicData>
            </a:graphic>
          </wp:inline>
        </w:drawing>
      </w:r>
    </w:p>
    <w:p w14:paraId="7EF33A65" w14:textId="04F90A9C" w:rsidR="008C24EC" w:rsidRPr="00F552E1" w:rsidRDefault="008C24EC" w:rsidP="004C3FA8">
      <w:pPr>
        <w:ind w:left="851"/>
        <w:jc w:val="both"/>
        <w:rPr>
          <w:rFonts w:ascii="Electrolux Sans SemiBold" w:hAnsi="Electrolux Sans SemiBold"/>
          <w:color w:val="FFFFFF" w:themeColor="background1"/>
        </w:rPr>
      </w:pPr>
    </w:p>
    <w:p w14:paraId="23F7F061" w14:textId="4D565DFB" w:rsidR="00C12739" w:rsidRPr="00F552E1" w:rsidRDefault="0029526E" w:rsidP="0029526E">
      <w:pPr>
        <w:pStyle w:val="Heading3"/>
        <w:ind w:left="709" w:hanging="709"/>
        <w:jc w:val="both"/>
      </w:pPr>
      <w:bookmarkStart w:id="80" w:name="_Toc78817042"/>
      <w:bookmarkStart w:id="81" w:name="_Toc90032270"/>
      <w:bookmarkStart w:id="82" w:name="_Toc90040802"/>
      <w:bookmarkStart w:id="83" w:name="_Toc90042200"/>
      <w:bookmarkStart w:id="84" w:name="_Toc90042323"/>
      <w:bookmarkStart w:id="85" w:name="_Toc90042446"/>
      <w:bookmarkStart w:id="86" w:name="_Toc90042456"/>
      <w:bookmarkStart w:id="87" w:name="_Toc128662793"/>
      <w:bookmarkEnd w:id="80"/>
      <w:bookmarkEnd w:id="81"/>
      <w:bookmarkEnd w:id="82"/>
      <w:bookmarkEnd w:id="83"/>
      <w:bookmarkEnd w:id="84"/>
      <w:bookmarkEnd w:id="85"/>
      <w:r w:rsidRPr="00F552E1">
        <w:t>B.2.5.2</w:t>
      </w:r>
      <w:r w:rsidRPr="00F552E1">
        <w:tab/>
      </w:r>
      <w:r w:rsidR="00220B3C" w:rsidRPr="00F552E1">
        <w:t>Montaggio e fissaggio dell'armadio</w:t>
      </w:r>
      <w:bookmarkEnd w:id="86"/>
      <w:bookmarkEnd w:id="87"/>
    </w:p>
    <w:p w14:paraId="6CA21BAC" w14:textId="7F738FDD" w:rsidR="00714C2D" w:rsidRPr="00F552E1" w:rsidRDefault="00A62C72" w:rsidP="004C3FA8">
      <w:pPr>
        <w:jc w:val="both"/>
      </w:pPr>
      <w:r w:rsidRPr="00F552E1">
        <w:t>Utilizzando le alette di fissaggio in dotazione, è possibile sollevare il prodotto con un tubo (non fornito) come mostrato in basso.</w:t>
      </w:r>
    </w:p>
    <w:p w14:paraId="58D1CD9C" w14:textId="02D2B8D1" w:rsidR="00ED074D" w:rsidRPr="00F552E1" w:rsidRDefault="00ED074D" w:rsidP="004C3FA8">
      <w:pPr>
        <w:jc w:val="both"/>
        <w:rPr>
          <w:rFonts w:ascii="Electrolux Sans SemiBold" w:hAnsi="Electrolux Sans SemiBold"/>
        </w:rPr>
      </w:pPr>
      <w:r w:rsidRPr="00F552E1">
        <w:rPr>
          <w:rFonts w:ascii="Electrolux Sans SemiBold" w:hAnsi="Electrolux Sans SemiBold"/>
          <w:noProof/>
          <w:color w:val="FFFFFF" w:themeColor="background1"/>
          <w:highlight w:val="blue"/>
          <w:lang w:val="en-GB" w:eastAsia="en-GB" w:bidi="ar-SA"/>
        </w:rPr>
        <w:lastRenderedPageBreak/>
        <w:drawing>
          <wp:anchor distT="0" distB="0" distL="114300" distR="114300" simplePos="0" relativeHeight="251780096" behindDoc="0" locked="0" layoutInCell="1" allowOverlap="1" wp14:anchorId="5B1B592E" wp14:editId="7F17444B">
            <wp:simplePos x="0" y="0"/>
            <wp:positionH relativeFrom="column">
              <wp:posOffset>0</wp:posOffset>
            </wp:positionH>
            <wp:positionV relativeFrom="paragraph">
              <wp:posOffset>38364</wp:posOffset>
            </wp:positionV>
            <wp:extent cx="359410" cy="359410"/>
            <wp:effectExtent l="0" t="0" r="2540" b="2540"/>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Assicurarsi che il tubo usato per l’operazione di sollevamento sia sufficientemente robusto da sostenere il peso dell’apparecchiatura.</w:t>
      </w:r>
    </w:p>
    <w:p w14:paraId="6908EEA2" w14:textId="77777777" w:rsidR="00ED074D" w:rsidRPr="00F552E1" w:rsidRDefault="00ED074D" w:rsidP="004C3FA8">
      <w:pPr>
        <w:jc w:val="both"/>
        <w:rPr>
          <w:rFonts w:ascii="Electrolux Sans SemiBold" w:hAnsi="Electrolux Sans SemiBold"/>
        </w:rPr>
      </w:pPr>
    </w:p>
    <w:p w14:paraId="082F3893" w14:textId="1F56D840" w:rsidR="008931B6" w:rsidRPr="00F552E1" w:rsidRDefault="008931B6" w:rsidP="004C3FA8">
      <w:pPr>
        <w:jc w:val="both"/>
      </w:pPr>
      <w:r w:rsidRPr="00F552E1">
        <w:rPr>
          <w:noProof/>
          <w:lang w:val="en-GB" w:eastAsia="en-GB" w:bidi="ar-SA"/>
        </w:rPr>
        <w:drawing>
          <wp:inline distT="0" distB="0" distL="0" distR="0" wp14:anchorId="11F58F58" wp14:editId="3AA3E0D1">
            <wp:extent cx="2988000" cy="1804953"/>
            <wp:effectExtent l="0" t="0" r="3175" b="508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erting the suppor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8000" cy="1804953"/>
                    </a:xfrm>
                    <a:prstGeom prst="rect">
                      <a:avLst/>
                    </a:prstGeom>
                  </pic:spPr>
                </pic:pic>
              </a:graphicData>
            </a:graphic>
          </wp:inline>
        </w:drawing>
      </w:r>
      <w:r w:rsidRPr="00F552E1">
        <w:rPr>
          <w:noProof/>
          <w:lang w:val="en-GB" w:eastAsia="en-GB" w:bidi="ar-SA"/>
        </w:rPr>
        <w:drawing>
          <wp:inline distT="0" distB="0" distL="0" distR="0" wp14:anchorId="61B2DC46" wp14:editId="3BF4773C">
            <wp:extent cx="2988000" cy="1805883"/>
            <wp:effectExtent l="0" t="0" r="3175" b="444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p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8000" cy="1805883"/>
                    </a:xfrm>
                    <a:prstGeom prst="rect">
                      <a:avLst/>
                    </a:prstGeom>
                  </pic:spPr>
                </pic:pic>
              </a:graphicData>
            </a:graphic>
          </wp:inline>
        </w:drawing>
      </w:r>
    </w:p>
    <w:p w14:paraId="5C06165D" w14:textId="4239EAE7" w:rsidR="004B1F1C" w:rsidRPr="00F552E1" w:rsidRDefault="006A031A" w:rsidP="004C3FA8">
      <w:pPr>
        <w:jc w:val="both"/>
      </w:pPr>
      <w:r w:rsidRPr="00F552E1">
        <w:t>Nel caso in cui venga utilizzato il metodo di sollevamento descritto, assicurarsi di rimuovere le alette prima di inserire la funzione nell'armadio.</w:t>
      </w:r>
    </w:p>
    <w:p w14:paraId="01CC4D34" w14:textId="05F327EB" w:rsidR="00AD6044" w:rsidRPr="00F552E1" w:rsidRDefault="008079EB" w:rsidP="004C3FA8">
      <w:pPr>
        <w:jc w:val="both"/>
      </w:pPr>
      <w:bookmarkStart w:id="88" w:name="_Toc90032281"/>
      <w:bookmarkStart w:id="89" w:name="_Toc90040813"/>
      <w:bookmarkStart w:id="90" w:name="_Toc90042211"/>
      <w:bookmarkStart w:id="91" w:name="_Toc90042334"/>
      <w:bookmarkStart w:id="92" w:name="_Toc90042457"/>
      <w:bookmarkStart w:id="93" w:name="_Hlk90041708"/>
      <w:bookmarkEnd w:id="88"/>
      <w:bookmarkEnd w:id="89"/>
      <w:bookmarkEnd w:id="90"/>
      <w:bookmarkEnd w:id="91"/>
      <w:bookmarkEnd w:id="92"/>
      <w:r w:rsidRPr="00F552E1">
        <w:t>Dopo aver inserito il prodotto nell'armadio, inserire le alette di fissaggio in dotazione (ruotate di 180° rispetto alla posizione precedente) nelle apposite fenditure, quindi serrare le viti.</w:t>
      </w:r>
    </w:p>
    <w:bookmarkEnd w:id="93"/>
    <w:p w14:paraId="5CB0EA70" w14:textId="01B687CE" w:rsidR="00841CF9" w:rsidRPr="00F552E1" w:rsidRDefault="00693FBB" w:rsidP="004C3FA8">
      <w:pPr>
        <w:ind w:left="851"/>
        <w:jc w:val="both"/>
        <w:rPr>
          <w:rFonts w:ascii="Electrolux Sans SemiBold" w:hAnsi="Electrolux Sans SemiBold"/>
          <w:noProof/>
        </w:rPr>
      </w:pPr>
      <w:r w:rsidRPr="00F552E1">
        <w:rPr>
          <w:rFonts w:ascii="Electrolux Sans SemiBold" w:hAnsi="Electrolux Sans SemiBold"/>
          <w:noProof/>
          <w:lang w:val="en-GB" w:eastAsia="en-GB" w:bidi="ar-SA"/>
        </w:rPr>
        <w:drawing>
          <wp:anchor distT="0" distB="0" distL="114300" distR="114300" simplePos="0" relativeHeight="251782144" behindDoc="0" locked="0" layoutInCell="1" allowOverlap="1" wp14:anchorId="4665809D" wp14:editId="2C8F1350">
            <wp:simplePos x="0" y="0"/>
            <wp:positionH relativeFrom="column">
              <wp:posOffset>0</wp:posOffset>
            </wp:positionH>
            <wp:positionV relativeFrom="paragraph">
              <wp:posOffset>55616</wp:posOffset>
            </wp:positionV>
            <wp:extent cx="368531" cy="360000"/>
            <wp:effectExtent l="0" t="0" r="0" b="2540"/>
            <wp:wrapSquare wrapText="bothSides"/>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noProof/>
        </w:rPr>
        <w:t>ATTENZIONE</w:t>
      </w:r>
    </w:p>
    <w:p w14:paraId="52848E66" w14:textId="6F268088" w:rsidR="00243F00" w:rsidRPr="00F552E1" w:rsidRDefault="00243F00" w:rsidP="004C3FA8">
      <w:pPr>
        <w:ind w:left="851"/>
        <w:jc w:val="both"/>
        <w:rPr>
          <w:rFonts w:ascii="Electrolux Sans SemiBold" w:hAnsi="Electrolux Sans SemiBold"/>
          <w:noProof/>
        </w:rPr>
      </w:pPr>
      <w:r w:rsidRPr="00F552E1">
        <w:rPr>
          <w:rFonts w:ascii="Electrolux Sans SemiBold" w:hAnsi="Electrolux Sans SemiBold"/>
          <w:noProof/>
        </w:rPr>
        <w:t>Non serrare eccessivamente le viti perché ciò potrebbe danneggiare il top e/o creare delle ondulazioni sulle superfici visibili.</w:t>
      </w:r>
    </w:p>
    <w:p w14:paraId="331DE761" w14:textId="57ED141C" w:rsidR="00AC5F93" w:rsidRPr="00F552E1" w:rsidRDefault="00A008F4" w:rsidP="004C3FA8">
      <w:pPr>
        <w:ind w:left="851"/>
        <w:jc w:val="both"/>
      </w:pPr>
      <w:r w:rsidRPr="00F552E1">
        <w:rPr>
          <w:rFonts w:ascii="Electrolux Sans SemiBold" w:hAnsi="Electrolux Sans SemiBold"/>
          <w:noProof/>
        </w:rPr>
        <w:t>Assicurarsi che le alette siano ruotate come mostrato nella figura in basso.</w:t>
      </w:r>
    </w:p>
    <w:p w14:paraId="778D62E5" w14:textId="6841F3F8" w:rsidR="00F21A41" w:rsidRPr="00F552E1" w:rsidRDefault="00AD5664" w:rsidP="004C3FA8">
      <w:pPr>
        <w:jc w:val="both"/>
      </w:pPr>
      <w:r w:rsidRPr="00F552E1">
        <w:rPr>
          <w:noProof/>
          <w:lang w:val="en-GB" w:eastAsia="en-GB" w:bidi="ar-SA"/>
        </w:rPr>
        <w:drawing>
          <wp:inline distT="0" distB="0" distL="0" distR="0" wp14:anchorId="46043B9A" wp14:editId="07E4A7BA">
            <wp:extent cx="2988000" cy="1522832"/>
            <wp:effectExtent l="0" t="0" r="3175" b="127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xing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8000" cy="1522832"/>
                    </a:xfrm>
                    <a:prstGeom prst="rect">
                      <a:avLst/>
                    </a:prstGeom>
                  </pic:spPr>
                </pic:pic>
              </a:graphicData>
            </a:graphic>
          </wp:inline>
        </w:drawing>
      </w:r>
      <w:r w:rsidRPr="00F552E1">
        <w:rPr>
          <w:noProof/>
          <w:lang w:val="en-GB" w:eastAsia="en-GB" w:bidi="ar-SA"/>
        </w:rPr>
        <w:drawing>
          <wp:inline distT="0" distB="0" distL="0" distR="0" wp14:anchorId="4539575F" wp14:editId="6A033EDE">
            <wp:extent cx="2988000" cy="1542983"/>
            <wp:effectExtent l="0" t="0" r="3175" b="635"/>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xing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88000" cy="1542983"/>
                    </a:xfrm>
                    <a:prstGeom prst="rect">
                      <a:avLst/>
                    </a:prstGeom>
                  </pic:spPr>
                </pic:pic>
              </a:graphicData>
            </a:graphic>
          </wp:inline>
        </w:drawing>
      </w:r>
    </w:p>
    <w:p w14:paraId="1C3B7221" w14:textId="66815B3D" w:rsidR="00105110" w:rsidRPr="00F552E1" w:rsidRDefault="0029526E" w:rsidP="0029526E">
      <w:pPr>
        <w:pStyle w:val="Heading2"/>
        <w:ind w:left="709" w:hanging="709"/>
        <w:jc w:val="both"/>
      </w:pPr>
      <w:bookmarkStart w:id="94" w:name="_Toc90032290"/>
      <w:bookmarkStart w:id="95" w:name="_Toc90040822"/>
      <w:bookmarkStart w:id="96" w:name="_Toc90042220"/>
      <w:bookmarkStart w:id="97" w:name="_Toc90042343"/>
      <w:bookmarkStart w:id="98" w:name="_Toc90042466"/>
      <w:bookmarkStart w:id="99" w:name="_Toc90042475"/>
      <w:bookmarkStart w:id="100" w:name="_Toc128662794"/>
      <w:bookmarkEnd w:id="94"/>
      <w:bookmarkEnd w:id="95"/>
      <w:bookmarkEnd w:id="96"/>
      <w:bookmarkEnd w:id="97"/>
      <w:bookmarkEnd w:id="98"/>
      <w:r w:rsidRPr="00F552E1">
        <w:t>B.2.6</w:t>
      </w:r>
      <w:r w:rsidRPr="00F552E1">
        <w:tab/>
      </w:r>
      <w:r w:rsidR="00246160" w:rsidRPr="00F552E1">
        <w:t>Allacciamento elettrico</w:t>
      </w:r>
      <w:bookmarkEnd w:id="99"/>
      <w:bookmarkEnd w:id="100"/>
    </w:p>
    <w:p w14:paraId="5D65B6B7" w14:textId="354629BB" w:rsidR="00E541D4" w:rsidRPr="00F552E1" w:rsidRDefault="0074050F"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86240" behindDoc="0" locked="0" layoutInCell="1" allowOverlap="1" wp14:anchorId="5FBBACDE" wp14:editId="198FC29C">
            <wp:simplePos x="0" y="0"/>
            <wp:positionH relativeFrom="column">
              <wp:posOffset>3810</wp:posOffset>
            </wp:positionH>
            <wp:positionV relativeFrom="paragraph">
              <wp:posOffset>68580</wp:posOffset>
            </wp:positionV>
            <wp:extent cx="357505" cy="359410"/>
            <wp:effectExtent l="0" t="0" r="4445"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E8555E1" w14:textId="77777777" w:rsidR="003874FC" w:rsidRPr="00F552E1" w:rsidRDefault="00B90B75" w:rsidP="004C3FA8">
      <w:pPr>
        <w:ind w:left="851"/>
        <w:jc w:val="both"/>
        <w:rPr>
          <w:rFonts w:ascii="Electrolux Sans SemiBold" w:hAnsi="Electrolux Sans SemiBold"/>
        </w:rPr>
      </w:pPr>
      <w:r w:rsidRPr="00F552E1">
        <w:rPr>
          <w:rFonts w:ascii="Electrolux Sans SemiBold" w:hAnsi="Electrolux Sans SemiBold"/>
        </w:rPr>
        <w:t>Se il cavo di alimentazione è danneggiato esso deve essere sostituito dal Servizio assistenza o comunque da personale con qualifica similare in modo da prevenire ogni rischio.</w:t>
      </w:r>
    </w:p>
    <w:p w14:paraId="1EC38106" w14:textId="1E28795B" w:rsidR="00B90B75" w:rsidRPr="00F552E1" w:rsidRDefault="00F9460F" w:rsidP="004C3FA8">
      <w:pPr>
        <w:ind w:left="851"/>
        <w:jc w:val="both"/>
        <w:rPr>
          <w:rFonts w:ascii="Electrolux Sans SemiBold" w:hAnsi="Electrolux Sans SemiBold"/>
        </w:rPr>
      </w:pPr>
      <w:r w:rsidRPr="00F552E1">
        <w:rPr>
          <w:rFonts w:ascii="Electrolux Sans SemiBold" w:hAnsi="Electrolux Sans SemiBold"/>
        </w:rPr>
        <w:t>Il Costruttore declina qualsiasi responsabilità per i danni o le lesioni causati dalla violazione delle norme esposte in precedenza o dal mancato rispetto delle norme sulla sicurezza elettrica in vigore nel paese di utilizzo della macchina.</w:t>
      </w:r>
    </w:p>
    <w:p w14:paraId="11C4665D" w14:textId="66EE6A1B" w:rsidR="0074050F" w:rsidRPr="00F552E1" w:rsidRDefault="00A718AF" w:rsidP="004C3FA8">
      <w:pPr>
        <w:jc w:val="both"/>
      </w:pPr>
      <w:r w:rsidRPr="00F552E1">
        <w:t>L’allacciamento alla rete elettrica deve essere effettuato in base alle normative e alle prescrizioni vigenti nel paese di utilizzo.</w:t>
      </w:r>
    </w:p>
    <w:p w14:paraId="68CEB71E" w14:textId="77777777" w:rsidR="00A718AF" w:rsidRPr="00F552E1" w:rsidRDefault="00A718AF" w:rsidP="004C3FA8">
      <w:pPr>
        <w:ind w:left="993"/>
        <w:jc w:val="both"/>
        <w:rPr>
          <w:rFonts w:ascii="Electrolux Sans SemiBold" w:hAnsi="Electrolux Sans SemiBold"/>
        </w:rPr>
      </w:pPr>
      <w:r w:rsidRPr="00F552E1">
        <w:rPr>
          <w:rFonts w:ascii="Electrolux Sans SemiBold" w:hAnsi="Electrolux Sans SemiBold"/>
          <w:noProof/>
          <w:lang w:val="en-GB" w:eastAsia="en-GB" w:bidi="ar-SA"/>
        </w:rPr>
        <w:lastRenderedPageBreak/>
        <w:drawing>
          <wp:anchor distT="0" distB="0" distL="114300" distR="114300" simplePos="0" relativeHeight="251788288" behindDoc="0" locked="0" layoutInCell="1" allowOverlap="1" wp14:anchorId="7572D9DF" wp14:editId="3B29AD18">
            <wp:simplePos x="0" y="0"/>
            <wp:positionH relativeFrom="column">
              <wp:posOffset>3810</wp:posOffset>
            </wp:positionH>
            <wp:positionV relativeFrom="paragraph">
              <wp:posOffset>68580</wp:posOffset>
            </wp:positionV>
            <wp:extent cx="357505" cy="359410"/>
            <wp:effectExtent l="0" t="0" r="4445" b="254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63697283" w14:textId="46C31266" w:rsidR="00A718AF" w:rsidRPr="00F552E1" w:rsidRDefault="00282241" w:rsidP="004C3FA8">
      <w:pPr>
        <w:ind w:left="993"/>
        <w:jc w:val="both"/>
        <w:rPr>
          <w:rFonts w:ascii="Electrolux Sans SemiBold" w:hAnsi="Electrolux Sans SemiBold"/>
        </w:rPr>
      </w:pPr>
      <w:r w:rsidRPr="00F552E1">
        <w:rPr>
          <w:rFonts w:ascii="Electrolux Sans SemiBold" w:hAnsi="Electrolux Sans SemiBold"/>
        </w:rPr>
        <w:t>I lavori sugli impianti elettrici devono essere eseguiti esclusivamente da un elettricista qualificato.</w:t>
      </w:r>
    </w:p>
    <w:p w14:paraId="5E0A4A3C" w14:textId="246E2E34" w:rsidR="00A718AF" w:rsidRPr="00F552E1" w:rsidRDefault="00CB229A" w:rsidP="004C3FA8">
      <w:pPr>
        <w:jc w:val="both"/>
      </w:pPr>
      <w:r w:rsidRPr="00F552E1">
        <w:t>Nell’eseguire un allacciamento elettrico attenersi scrupolosamente ai dati contenuti nella targhetta caratteristiche.</w:t>
      </w:r>
    </w:p>
    <w:p w14:paraId="6EC5D290" w14:textId="786EE270" w:rsidR="00C2117A" w:rsidRPr="00F552E1" w:rsidRDefault="00C2117A" w:rsidP="004C3FA8">
      <w:pPr>
        <w:jc w:val="both"/>
      </w:pPr>
      <w:r w:rsidRPr="00F552E1">
        <w:t>La sicurezza elettrica può essere garantita unicamente se il prodotto è collegato a un sistema di terra efficace, in conformità con le norme di sicurezza elettrica in vigore.</w:t>
      </w:r>
    </w:p>
    <w:p w14:paraId="0379493C" w14:textId="77777777" w:rsidR="00E84BE2" w:rsidRPr="00F552E1" w:rsidRDefault="004C211B" w:rsidP="004C3FA8">
      <w:pPr>
        <w:jc w:val="both"/>
      </w:pPr>
      <w:r w:rsidRPr="00F552E1">
        <w:t>L’installatore è responsabile della correttezza dell’allacciamento elettrico secondo la normativa locale.</w:t>
      </w:r>
    </w:p>
    <w:p w14:paraId="459A375A" w14:textId="77777777" w:rsidR="008C19A7" w:rsidRPr="00F552E1" w:rsidRDefault="008C19A7" w:rsidP="004C3FA8">
      <w:pPr>
        <w:jc w:val="both"/>
      </w:pPr>
      <w:r w:rsidRPr="00F552E1">
        <w:t>Nell’eseguire l’allacciamento accertarsi prima che:</w:t>
      </w:r>
    </w:p>
    <w:p w14:paraId="6AD393FC" w14:textId="467DE32F" w:rsidR="00FE3348" w:rsidRPr="00F552E1" w:rsidRDefault="0029526E" w:rsidP="0029526E">
      <w:pPr>
        <w:ind w:left="720" w:hanging="360"/>
        <w:jc w:val="both"/>
      </w:pPr>
      <w:r w:rsidRPr="00F552E1">
        <w:rPr>
          <w:rFonts w:ascii="Wingdings" w:hAnsi="Wingdings"/>
        </w:rPr>
        <w:t></w:t>
      </w:r>
      <w:r w:rsidRPr="00F552E1">
        <w:rPr>
          <w:rFonts w:ascii="Wingdings" w:hAnsi="Wingdings"/>
        </w:rPr>
        <w:tab/>
      </w:r>
      <w:r w:rsidR="008C19A7" w:rsidRPr="00F552E1">
        <w:t>il punto di collegamento sia munito di un efficace contatto terra e che la tensione e la frequenza di rete corrispondano a quella riportata sulla targhetta caratteristiche. In caso di dubbio sull’efficacia del cavetto di terra richiedere un controllo dell’impianto da parte di personale qualificato;</w:t>
      </w:r>
    </w:p>
    <w:p w14:paraId="125A9635" w14:textId="7FBB8C79" w:rsidR="00405D49" w:rsidRPr="00F552E1" w:rsidRDefault="0029526E" w:rsidP="0029526E">
      <w:pPr>
        <w:ind w:left="720" w:hanging="360"/>
        <w:jc w:val="both"/>
      </w:pPr>
      <w:r w:rsidRPr="00F552E1">
        <w:rPr>
          <w:rFonts w:ascii="Wingdings" w:hAnsi="Wingdings"/>
        </w:rPr>
        <w:t></w:t>
      </w:r>
      <w:r w:rsidRPr="00F552E1">
        <w:rPr>
          <w:rFonts w:ascii="Wingdings" w:hAnsi="Wingdings"/>
        </w:rPr>
        <w:tab/>
      </w:r>
      <w:r w:rsidR="00FE3348" w:rsidRPr="00F552E1">
        <w:t>l'alimentazione elettrica dell'impianto sia predisposta e in grado di sostenere l'effettivo assorbimento di corrente, oltre ad essere eseguita a regola d'arte e rispettando le norme in vigore nel paese di utilizzo dell'apparecchiatura;</w:t>
      </w:r>
    </w:p>
    <w:p w14:paraId="31FEEFC7" w14:textId="6B8768DB" w:rsidR="00405D49" w:rsidRPr="00F552E1" w:rsidRDefault="0029526E" w:rsidP="0029526E">
      <w:pPr>
        <w:ind w:left="720" w:hanging="360"/>
        <w:jc w:val="both"/>
      </w:pPr>
      <w:r w:rsidRPr="00F552E1">
        <w:rPr>
          <w:rFonts w:ascii="Wingdings" w:hAnsi="Wingdings"/>
        </w:rPr>
        <w:t></w:t>
      </w:r>
      <w:r w:rsidRPr="00F552E1">
        <w:rPr>
          <w:rFonts w:ascii="Wingdings" w:hAnsi="Wingdings"/>
        </w:rPr>
        <w:tab/>
      </w:r>
      <w:r w:rsidR="00FE3348" w:rsidRPr="00F552E1">
        <w:t>l’apparecchiatura sia collegata in maniera permanente alla rete di alimentazione rispettando le polarità come indicato di seguito:</w:t>
      </w:r>
    </w:p>
    <w:p w14:paraId="45D3EF59" w14:textId="29C322EE" w:rsidR="00405D49" w:rsidRPr="00F552E1" w:rsidRDefault="0029526E" w:rsidP="0029526E">
      <w:pPr>
        <w:ind w:left="1440" w:hanging="360"/>
        <w:jc w:val="both"/>
      </w:pPr>
      <w:r w:rsidRPr="00F552E1">
        <w:rPr>
          <w:rFonts w:ascii="Courier New" w:hAnsi="Courier New" w:cs="Courier New"/>
        </w:rPr>
        <w:t>o</w:t>
      </w:r>
      <w:r w:rsidRPr="00F552E1">
        <w:rPr>
          <w:rFonts w:ascii="Courier New" w:hAnsi="Courier New" w:cs="Courier New"/>
        </w:rPr>
        <w:tab/>
      </w:r>
      <w:r w:rsidR="00FE3348" w:rsidRPr="00F552E1">
        <w:t>marrone: fase</w:t>
      </w:r>
    </w:p>
    <w:p w14:paraId="57E851F2" w14:textId="281E71C5" w:rsidR="00405D49" w:rsidRPr="00F552E1" w:rsidRDefault="0029526E" w:rsidP="0029526E">
      <w:pPr>
        <w:ind w:left="1440" w:hanging="360"/>
        <w:jc w:val="both"/>
      </w:pPr>
      <w:r w:rsidRPr="00F552E1">
        <w:rPr>
          <w:rFonts w:ascii="Courier New" w:hAnsi="Courier New" w:cs="Courier New"/>
        </w:rPr>
        <w:t>o</w:t>
      </w:r>
      <w:r w:rsidRPr="00F552E1">
        <w:rPr>
          <w:rFonts w:ascii="Courier New" w:hAnsi="Courier New" w:cs="Courier New"/>
        </w:rPr>
        <w:tab/>
      </w:r>
      <w:r w:rsidR="00FE3348" w:rsidRPr="00F552E1">
        <w:t>verde/giallo: terra</w:t>
      </w:r>
    </w:p>
    <w:p w14:paraId="037BF03E" w14:textId="74F73D86" w:rsidR="00405D49" w:rsidRPr="00F552E1" w:rsidRDefault="0029526E" w:rsidP="0029526E">
      <w:pPr>
        <w:ind w:left="1440" w:hanging="360"/>
        <w:jc w:val="both"/>
      </w:pPr>
      <w:r w:rsidRPr="00F552E1">
        <w:rPr>
          <w:rFonts w:ascii="Courier New" w:hAnsi="Courier New" w:cs="Courier New"/>
        </w:rPr>
        <w:t>o</w:t>
      </w:r>
      <w:r w:rsidRPr="00F552E1">
        <w:rPr>
          <w:rFonts w:ascii="Courier New" w:hAnsi="Courier New" w:cs="Courier New"/>
        </w:rPr>
        <w:tab/>
      </w:r>
      <w:r w:rsidR="00FE3348" w:rsidRPr="00F552E1">
        <w:t>blu: neutro;</w:t>
      </w:r>
    </w:p>
    <w:p w14:paraId="559E2605" w14:textId="4EC717D2" w:rsidR="00B9463B" w:rsidRPr="00F552E1" w:rsidRDefault="0029526E" w:rsidP="0029526E">
      <w:pPr>
        <w:ind w:left="720" w:hanging="360"/>
        <w:jc w:val="both"/>
      </w:pPr>
      <w:r w:rsidRPr="00F552E1">
        <w:rPr>
          <w:rFonts w:ascii="Wingdings" w:hAnsi="Wingdings"/>
        </w:rPr>
        <w:t></w:t>
      </w:r>
      <w:r w:rsidRPr="00F552E1">
        <w:rPr>
          <w:rFonts w:ascii="Wingdings" w:hAnsi="Wingdings"/>
        </w:rPr>
        <w:tab/>
      </w:r>
      <w:r w:rsidR="00FE3348" w:rsidRPr="00F552E1">
        <w:t>tra il cavo di alimentazione e la linea elettrica sia interposto un interruttore differenziale magnetotermico opportunamente dimensionato in funzione dell’assorbimento indicato nella targhetta caratteristiche, con una distanza di apertura dei contatti che consenta la disconnessione completa nelle condizioni della categoria di sovratensione III, realizzato in accordo alle normative vigenti. Per il dimensionamento corretto dell’interruttore fare riferimento alla corrente assorbita indicata nella targhetta caratteristiche dell’apparecchiatura.</w:t>
      </w:r>
    </w:p>
    <w:p w14:paraId="2F29BD75" w14:textId="34497D46" w:rsidR="00B9463B" w:rsidRPr="00F552E1" w:rsidRDefault="00B9463B" w:rsidP="004C3FA8">
      <w:pPr>
        <w:jc w:val="both"/>
        <w:rPr>
          <w:rFonts w:ascii="Electrolux Sans SemiBold" w:hAnsi="Electrolux Sans SemiBold"/>
        </w:rPr>
      </w:pPr>
      <w:r w:rsidRPr="00F552E1">
        <w:rPr>
          <w:rFonts w:ascii="Electrolux Sans SemiBold" w:hAnsi="Electrolux Sans SemiBold"/>
        </w:rPr>
        <w:t>Il dispositivo scelto deve avere la possibilità di essere bloccato in posizione di aperto in caso di manutenzione.</w:t>
      </w:r>
    </w:p>
    <w:p w14:paraId="4D27256E" w14:textId="77777777" w:rsidR="006B6EC1" w:rsidRPr="00F552E1" w:rsidRDefault="00B9463B" w:rsidP="004C3FA8">
      <w:pPr>
        <w:jc w:val="both"/>
      </w:pPr>
      <w:r w:rsidRPr="00F552E1">
        <w:t>Ad allacciamento eseguito controllare che la tensione di alimentazione, a macchina funzionante, non si discosti dal valore della tensione nominale di ±10%.</w:t>
      </w:r>
    </w:p>
    <w:p w14:paraId="148861EA" w14:textId="467108EB" w:rsidR="00770A30" w:rsidRPr="00F552E1" w:rsidRDefault="007F3791"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90336" behindDoc="0" locked="0" layoutInCell="1" allowOverlap="1" wp14:anchorId="79700AAA" wp14:editId="48E24411">
            <wp:simplePos x="0" y="0"/>
            <wp:positionH relativeFrom="column">
              <wp:posOffset>0</wp:posOffset>
            </wp:positionH>
            <wp:positionV relativeFrom="paragraph">
              <wp:posOffset>33324</wp:posOffset>
            </wp:positionV>
            <wp:extent cx="357505" cy="359410"/>
            <wp:effectExtent l="0" t="0" r="4445" b="254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7AAE5A3" w14:textId="122D44EC" w:rsidR="00770A30" w:rsidRPr="00F552E1" w:rsidRDefault="00770A30" w:rsidP="004C3FA8">
      <w:pPr>
        <w:ind w:left="851"/>
        <w:jc w:val="both"/>
        <w:rPr>
          <w:rFonts w:ascii="Electrolux Sans SemiBold" w:hAnsi="Electrolux Sans SemiBold"/>
        </w:rPr>
      </w:pPr>
      <w:r w:rsidRPr="00F552E1">
        <w:rPr>
          <w:rFonts w:ascii="Electrolux Sans SemiBold" w:hAnsi="Electrolux Sans SemiBold"/>
        </w:rPr>
        <w:t>Non accendere l’apparecchiatura prima che siano stati installati i pannelli di copertura dei cavetti elettrici.</w:t>
      </w:r>
    </w:p>
    <w:p w14:paraId="0347444B" w14:textId="4AA455CE" w:rsidR="00FF3CD9" w:rsidRPr="00F552E1" w:rsidRDefault="0029526E" w:rsidP="0029526E">
      <w:pPr>
        <w:pStyle w:val="Heading2"/>
        <w:ind w:left="709" w:hanging="709"/>
        <w:jc w:val="both"/>
      </w:pPr>
      <w:bookmarkStart w:id="101" w:name="_Toc90042476"/>
      <w:bookmarkStart w:id="102" w:name="_Toc128662795"/>
      <w:r w:rsidRPr="00F552E1">
        <w:lastRenderedPageBreak/>
        <w:t>B.2.7</w:t>
      </w:r>
      <w:r w:rsidRPr="00F552E1">
        <w:tab/>
      </w:r>
      <w:r w:rsidR="00FF3CD9" w:rsidRPr="00F552E1">
        <w:t>Allacciamento idraulico</w:t>
      </w:r>
      <w:bookmarkEnd w:id="101"/>
      <w:bookmarkEnd w:id="102"/>
    </w:p>
    <w:p w14:paraId="6DB9C2A9" w14:textId="3E5D2E59" w:rsidR="007F3791" w:rsidRPr="00F552E1" w:rsidRDefault="000D2900" w:rsidP="004C3FA8">
      <w:pPr>
        <w:ind w:left="851"/>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91360" behindDoc="0" locked="0" layoutInCell="1" allowOverlap="1" wp14:anchorId="17C7DA8F" wp14:editId="2B5A0B8E">
            <wp:simplePos x="0" y="0"/>
            <wp:positionH relativeFrom="column">
              <wp:posOffset>3175</wp:posOffset>
            </wp:positionH>
            <wp:positionV relativeFrom="paragraph">
              <wp:posOffset>32716</wp:posOffset>
            </wp:positionV>
            <wp:extent cx="368531" cy="360000"/>
            <wp:effectExtent l="0" t="0" r="0" b="2540"/>
            <wp:wrapSquare wrapText="bothSides"/>
            <wp:docPr id="133" name="Picture 1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40028BA5" w14:textId="4D794CFF" w:rsidR="000D2900" w:rsidRPr="00F552E1" w:rsidRDefault="000D2900" w:rsidP="004C3FA8">
      <w:pPr>
        <w:ind w:left="851"/>
        <w:jc w:val="both"/>
        <w:rPr>
          <w:rFonts w:ascii="Electrolux Sans SemiBold" w:hAnsi="Electrolux Sans SemiBold"/>
        </w:rPr>
      </w:pPr>
      <w:r w:rsidRPr="00F552E1">
        <w:rPr>
          <w:rFonts w:ascii="Electrolux Sans SemiBold" w:hAnsi="Electrolux Sans SemiBold"/>
        </w:rPr>
        <w:t>L’allacciamento idraulico deve essere eseguito da un tecnico specializzato.</w:t>
      </w:r>
    </w:p>
    <w:p w14:paraId="418BAF19" w14:textId="56C93CA2" w:rsidR="000D2900" w:rsidRPr="00F552E1" w:rsidRDefault="00930C56" w:rsidP="004C3FA8">
      <w:pPr>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92384" behindDoc="0" locked="0" layoutInCell="1" allowOverlap="1" wp14:anchorId="406D1354" wp14:editId="387A1616">
            <wp:simplePos x="0" y="0"/>
            <wp:positionH relativeFrom="column">
              <wp:posOffset>3479</wp:posOffset>
            </wp:positionH>
            <wp:positionV relativeFrom="paragraph">
              <wp:posOffset>1850</wp:posOffset>
            </wp:positionV>
            <wp:extent cx="386667" cy="360000"/>
            <wp:effectExtent l="0" t="0" r="0" b="2540"/>
            <wp:wrapSquare wrapText="bothSides"/>
            <wp:docPr id="134" name="Picture 1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È possibile, ma non obbligatorio, collegare i prodotti monoblocco al sistema di scarico dell'acqua: l’acqua può essere scaricata in un recipiente (non fornito).</w:t>
      </w:r>
    </w:p>
    <w:p w14:paraId="01280007" w14:textId="2BD2711C" w:rsidR="00D6759B" w:rsidRPr="00F552E1" w:rsidRDefault="00FE103B" w:rsidP="004C3FA8">
      <w:pPr>
        <w:jc w:val="both"/>
      </w:pPr>
      <w:r w:rsidRPr="00F552E1">
        <w:t xml:space="preserve">Fare riferimento allo </w:t>
      </w:r>
      <w:r w:rsidR="00CB3C58">
        <w:t>s</w:t>
      </w:r>
      <w:r w:rsidRPr="00F552E1">
        <w:t>chema di installazione fornito con la documentazione a corredo del prodotto per informazioni sulle dimensioni e la posizione dello scarico.</w:t>
      </w:r>
    </w:p>
    <w:p w14:paraId="77EF3E07" w14:textId="77777777" w:rsidR="0091724B" w:rsidRPr="00F552E1" w:rsidRDefault="0091724B" w:rsidP="004C3FA8">
      <w:pPr>
        <w:jc w:val="both"/>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794432" behindDoc="0" locked="0" layoutInCell="1" allowOverlap="1" wp14:anchorId="5FF34B33" wp14:editId="3EAE191E">
            <wp:simplePos x="0" y="0"/>
            <wp:positionH relativeFrom="column">
              <wp:posOffset>0</wp:posOffset>
            </wp:positionH>
            <wp:positionV relativeFrom="paragraph">
              <wp:posOffset>25704</wp:posOffset>
            </wp:positionV>
            <wp:extent cx="386667" cy="360000"/>
            <wp:effectExtent l="0" t="0" r="0" b="2540"/>
            <wp:wrapSquare wrapText="bothSides"/>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L’operazione di vuotatura deve avvenire attraverso un sifone intercettatore in uno scarico aperto al fine di evitare il riflusso dal sistema di scarico alle tubazioni interne.</w:t>
      </w:r>
    </w:p>
    <w:p w14:paraId="5314E9DA" w14:textId="77777777" w:rsidR="009B7114" w:rsidRPr="00F552E1" w:rsidRDefault="009B7114" w:rsidP="004C3FA8">
      <w:pPr>
        <w:jc w:val="both"/>
      </w:pPr>
      <w:r w:rsidRPr="00F552E1">
        <w:rPr>
          <w:noProof/>
          <w:lang w:val="en-GB" w:eastAsia="en-GB" w:bidi="ar-SA"/>
        </w:rPr>
        <w:drawing>
          <wp:inline distT="0" distB="0" distL="0" distR="0" wp14:anchorId="30E7731A" wp14:editId="3806668C">
            <wp:extent cx="6120130" cy="3176270"/>
            <wp:effectExtent l="0" t="0" r="0" b="5080"/>
            <wp:docPr id="136"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in open.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3176270"/>
                    </a:xfrm>
                    <a:prstGeom prst="rect">
                      <a:avLst/>
                    </a:prstGeom>
                  </pic:spPr>
                </pic:pic>
              </a:graphicData>
            </a:graphic>
          </wp:inline>
        </w:drawing>
      </w:r>
    </w:p>
    <w:p w14:paraId="4C940945" w14:textId="34A0EFCF" w:rsidR="0071339F" w:rsidRPr="00F552E1" w:rsidRDefault="0029526E" w:rsidP="0029526E">
      <w:pPr>
        <w:pStyle w:val="Heading2"/>
        <w:ind w:left="709" w:hanging="709"/>
        <w:jc w:val="both"/>
      </w:pPr>
      <w:bookmarkStart w:id="103" w:name="_Toc90042477"/>
      <w:bookmarkStart w:id="104" w:name="_Toc128662796"/>
      <w:r w:rsidRPr="00F552E1">
        <w:t>B.2.8</w:t>
      </w:r>
      <w:r w:rsidRPr="00F552E1">
        <w:tab/>
      </w:r>
      <w:r w:rsidR="0071339F" w:rsidRPr="00F552E1">
        <w:t>Attacco di ingresso dell’acqua</w:t>
      </w:r>
      <w:bookmarkEnd w:id="103"/>
      <w:bookmarkEnd w:id="104"/>
    </w:p>
    <w:p w14:paraId="2742F1A6" w14:textId="0C6C3CBD" w:rsidR="002A4DCC" w:rsidRPr="00F552E1" w:rsidRDefault="002A4DCC" w:rsidP="004C3FA8">
      <w:pPr>
        <w:jc w:val="both"/>
      </w:pPr>
      <w:r w:rsidRPr="00F552E1">
        <w:t xml:space="preserve">Alimentare l’apparecchiatura con acqua potabile a una pressione compresa tra 1,5÷3 bar (150÷300 kPa) per mezzo del connettore posto sul corpo dell’elettrovalvola. Qualora l’apparecchiatura fosse alimentata con acqua calda, la temperatura di quest’ultima non deve superare 50 °C. Per le dimensioni dell’attacco di ingresso dell’acqua fare riferimento allo </w:t>
      </w:r>
      <w:r w:rsidR="00CB3C58">
        <w:t>s</w:t>
      </w:r>
      <w:r w:rsidRPr="00F552E1">
        <w:t>chema di installazione incluso nella documentazione a corredo del prodotto.</w:t>
      </w:r>
    </w:p>
    <w:p w14:paraId="1A131E00" w14:textId="23D0D081" w:rsidR="0071339F" w:rsidRPr="00F552E1" w:rsidRDefault="0029526E" w:rsidP="0029526E">
      <w:pPr>
        <w:pStyle w:val="Heading3"/>
        <w:ind w:left="709" w:hanging="709"/>
        <w:jc w:val="both"/>
      </w:pPr>
      <w:bookmarkStart w:id="105" w:name="_Toc90042478"/>
      <w:bookmarkStart w:id="106" w:name="_Toc128662797"/>
      <w:r w:rsidRPr="00F552E1">
        <w:t>B.2.8.1</w:t>
      </w:r>
      <w:r w:rsidRPr="00F552E1">
        <w:tab/>
      </w:r>
      <w:r w:rsidR="005A5CBC" w:rsidRPr="00F552E1">
        <w:t>Riempimento automatico (solo per bagnomaria ad acqua a vasca singola)</w:t>
      </w:r>
      <w:bookmarkEnd w:id="105"/>
      <w:bookmarkEnd w:id="106"/>
    </w:p>
    <w:p w14:paraId="70DCABBB" w14:textId="42E72E6D" w:rsidR="005A5CBC" w:rsidRPr="00F552E1" w:rsidRDefault="006C3FFC" w:rsidP="004C3FA8">
      <w:pPr>
        <w:jc w:val="both"/>
      </w:pPr>
      <w:r w:rsidRPr="00F552E1">
        <w:t>La vasca è dotata di un sensore di livello che determina l’esatta quantità di acqua necessaria per il corretto funzionamento dell’apparecchiatura. Installare una valvola a sfera e un filtro meccanico per acqua tra l’allacciamento all’alimentazione idraulica principale e l’attacco dell’acqua sull’apparecchiatura (il filtro potrà essere pulito interrompendo l'alimentazione idrica per mezzo della valvola a sfera).</w:t>
      </w:r>
    </w:p>
    <w:p w14:paraId="27B99A85" w14:textId="08799DD2" w:rsidR="009D3502" w:rsidRPr="00F552E1" w:rsidRDefault="0029526E" w:rsidP="0029526E">
      <w:pPr>
        <w:pStyle w:val="Heading3"/>
        <w:ind w:left="709" w:hanging="709"/>
        <w:jc w:val="both"/>
      </w:pPr>
      <w:bookmarkStart w:id="107" w:name="_Toc90042479"/>
      <w:bookmarkStart w:id="108" w:name="_Toc128662798"/>
      <w:r w:rsidRPr="00F552E1">
        <w:t>B.2.8.2</w:t>
      </w:r>
      <w:r w:rsidRPr="00F552E1">
        <w:tab/>
      </w:r>
      <w:r w:rsidR="009D3502" w:rsidRPr="00F552E1">
        <w:t>Riempimento manuale</w:t>
      </w:r>
      <w:bookmarkEnd w:id="107"/>
      <w:bookmarkEnd w:id="108"/>
    </w:p>
    <w:p w14:paraId="7D9376E8" w14:textId="0D18C45D" w:rsidR="009D3502" w:rsidRPr="00F552E1" w:rsidRDefault="00196249" w:rsidP="009D3502">
      <w:r w:rsidRPr="00F552E1">
        <w:t>Riempire la vasca fino a raggiungere un livello di circa 2,5 cm dal fondo della vasca stessa. Verificare di frequente la correttezza del livello dell’acqua: aggiungere spesso piccole quantità di acqua garantisce che la temperatura nella vasca non diminuisca troppo.</w:t>
      </w:r>
    </w:p>
    <w:p w14:paraId="3960046D" w14:textId="0A31EA5F" w:rsidR="001A47B9" w:rsidRPr="00F552E1" w:rsidRDefault="008B4C2B" w:rsidP="008B4C2B">
      <w:pPr>
        <w:ind w:left="851"/>
        <w:rPr>
          <w:rFonts w:ascii="Electrolux Sans SemiBold" w:hAnsi="Electrolux Sans SemiBold"/>
        </w:rPr>
      </w:pPr>
      <w:r w:rsidRPr="00F552E1">
        <w:rPr>
          <w:rFonts w:ascii="Electrolux Sans SemiBold" w:hAnsi="Electrolux Sans SemiBold"/>
          <w:noProof/>
          <w:lang w:val="en-GB" w:eastAsia="en-GB" w:bidi="ar-SA"/>
        </w:rPr>
        <w:lastRenderedPageBreak/>
        <w:drawing>
          <wp:anchor distT="0" distB="0" distL="114300" distR="114300" simplePos="0" relativeHeight="251796480" behindDoc="0" locked="0" layoutInCell="1" allowOverlap="1" wp14:anchorId="582AD4A9" wp14:editId="6898C9BF">
            <wp:simplePos x="0" y="0"/>
            <wp:positionH relativeFrom="column">
              <wp:posOffset>0</wp:posOffset>
            </wp:positionH>
            <wp:positionV relativeFrom="paragraph">
              <wp:posOffset>8586</wp:posOffset>
            </wp:positionV>
            <wp:extent cx="368300" cy="359410"/>
            <wp:effectExtent l="0" t="0" r="0" b="2540"/>
            <wp:wrapSquare wrapText="bothSides"/>
            <wp:docPr id="137" name="Picture 1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30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17951949" w14:textId="7D11E53F" w:rsidR="00361CED" w:rsidRPr="00F552E1" w:rsidRDefault="00361CED" w:rsidP="008B4C2B">
      <w:pPr>
        <w:ind w:left="851"/>
        <w:rPr>
          <w:rFonts w:ascii="Electrolux Sans SemiBold" w:hAnsi="Electrolux Sans SemiBold"/>
        </w:rPr>
      </w:pPr>
      <w:r w:rsidRPr="00F552E1">
        <w:rPr>
          <w:rFonts w:ascii="Electrolux Sans SemiBold" w:hAnsi="Electrolux Sans SemiBold"/>
        </w:rPr>
        <w:t>L’utilizzo senza acqua o con un livello di acqua insufficiente può danneggiare l’apparecchiatura.</w:t>
      </w:r>
    </w:p>
    <w:p w14:paraId="14FCA94E" w14:textId="207AEACC" w:rsidR="000322A8" w:rsidRPr="00F552E1" w:rsidRDefault="0029526E" w:rsidP="0029526E">
      <w:pPr>
        <w:pStyle w:val="Heading2"/>
        <w:ind w:left="709" w:hanging="709"/>
      </w:pPr>
      <w:bookmarkStart w:id="109" w:name="_Toc90042480"/>
      <w:bookmarkStart w:id="110" w:name="_Toc128662799"/>
      <w:r w:rsidRPr="00F552E1">
        <w:t>B.2.9</w:t>
      </w:r>
      <w:r w:rsidRPr="00F552E1">
        <w:tab/>
      </w:r>
      <w:r w:rsidR="000322A8" w:rsidRPr="00F552E1">
        <w:t>Montaggio del cruscotto comandi (solo per prodotti da incasso)</w:t>
      </w:r>
      <w:bookmarkEnd w:id="109"/>
      <w:bookmarkEnd w:id="110"/>
    </w:p>
    <w:p w14:paraId="025EB241" w14:textId="77777777" w:rsidR="00CE140F" w:rsidRPr="00F552E1" w:rsidRDefault="00CE140F" w:rsidP="00704A79">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04672" behindDoc="0" locked="0" layoutInCell="1" allowOverlap="1" wp14:anchorId="495B3644" wp14:editId="6BF3A84A">
            <wp:simplePos x="0" y="0"/>
            <wp:positionH relativeFrom="column">
              <wp:posOffset>3479</wp:posOffset>
            </wp:positionH>
            <wp:positionV relativeFrom="paragraph">
              <wp:posOffset>1905</wp:posOffset>
            </wp:positionV>
            <wp:extent cx="358302" cy="360000"/>
            <wp:effectExtent l="0" t="0" r="3810" b="2540"/>
            <wp:wrapSquare wrapText="bothSides"/>
            <wp:docPr id="145" name="Picture 1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arning 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35CDC983" w14:textId="77777777" w:rsidR="00704A79" w:rsidRPr="00F552E1" w:rsidRDefault="00CE140F" w:rsidP="00704A79">
      <w:pPr>
        <w:ind w:left="851"/>
        <w:rPr>
          <w:rFonts w:ascii="Electrolux Sans SemiBold" w:hAnsi="Electrolux Sans SemiBold"/>
        </w:rPr>
      </w:pPr>
      <w:r w:rsidRPr="00F552E1">
        <w:rPr>
          <w:rFonts w:ascii="Electrolux Sans SemiBold" w:hAnsi="Electrolux Sans SemiBold"/>
        </w:rPr>
        <w:t>Prima di procedere, assicurarsi che l’apparecchiatura non sia collegata all’alimentazione elettrica!</w:t>
      </w:r>
    </w:p>
    <w:p w14:paraId="08EE0C2C" w14:textId="38F81643" w:rsidR="00C70335" w:rsidRPr="00F552E1" w:rsidRDefault="0029526E" w:rsidP="0029526E">
      <w:pPr>
        <w:ind w:left="284" w:hanging="284"/>
      </w:pPr>
      <w:r w:rsidRPr="00F552E1">
        <w:t>a.</w:t>
      </w:r>
      <w:r w:rsidRPr="00F552E1">
        <w:tab/>
      </w:r>
      <w:r w:rsidR="00CA49A5" w:rsidRPr="00F552E1">
        <w:t>Rimuovere il coperchio anteriore in plastica (qualora fosse già installato sul cruscotto)</w:t>
      </w:r>
    </w:p>
    <w:p w14:paraId="3D2AD5B2" w14:textId="2B3CA08E" w:rsidR="00D206A9" w:rsidRPr="00F552E1" w:rsidRDefault="0029526E" w:rsidP="0029526E">
      <w:pPr>
        <w:ind w:left="284" w:hanging="284"/>
      </w:pPr>
      <w:r w:rsidRPr="00F552E1">
        <w:t>b.</w:t>
      </w:r>
      <w:r w:rsidRPr="00F552E1">
        <w:tab/>
      </w:r>
      <w:r w:rsidR="00D206A9" w:rsidRPr="00F552E1">
        <w:t>Svitare le viti</w:t>
      </w:r>
    </w:p>
    <w:p w14:paraId="73C572B5" w14:textId="4F8E015D" w:rsidR="006240ED" w:rsidRPr="00F552E1" w:rsidRDefault="0029526E" w:rsidP="0029526E">
      <w:pPr>
        <w:ind w:left="284" w:hanging="284"/>
      </w:pPr>
      <w:r w:rsidRPr="00F552E1">
        <w:t>c.</w:t>
      </w:r>
      <w:r w:rsidRPr="00F552E1">
        <w:tab/>
      </w:r>
      <w:r w:rsidR="00DB6134" w:rsidRPr="00F552E1">
        <w:t>Rimuovere le protezioni dai connettori</w:t>
      </w:r>
    </w:p>
    <w:p w14:paraId="4E85F2F9" w14:textId="42EED681" w:rsidR="00D91573" w:rsidRPr="00F552E1" w:rsidRDefault="0029526E" w:rsidP="0029526E">
      <w:pPr>
        <w:ind w:left="284" w:hanging="284"/>
      </w:pPr>
      <w:r w:rsidRPr="00F552E1">
        <w:t>d.</w:t>
      </w:r>
      <w:r w:rsidRPr="00F552E1">
        <w:tab/>
      </w:r>
      <w:r w:rsidR="002D0590" w:rsidRPr="00F552E1">
        <w:t xml:space="preserve">Passare i connettori attraverso il foro praticato nell’armadio e collegare i componenti </w:t>
      </w:r>
    </w:p>
    <w:p w14:paraId="74C02C6A" w14:textId="56F4A297" w:rsidR="002D0590" w:rsidRPr="00F552E1" w:rsidRDefault="0029526E" w:rsidP="0029526E">
      <w:pPr>
        <w:ind w:left="284" w:hanging="284"/>
      </w:pPr>
      <w:r w:rsidRPr="00F552E1">
        <w:t>e.</w:t>
      </w:r>
      <w:r w:rsidRPr="00F552E1">
        <w:tab/>
      </w:r>
      <w:r w:rsidR="00137094" w:rsidRPr="00F552E1">
        <w:t>Una volta sistemati i connettori in sede, fissare il cruscotto al pannello con le viti fornite</w:t>
      </w:r>
    </w:p>
    <w:p w14:paraId="627599E3" w14:textId="5C97C683" w:rsidR="0099533E" w:rsidRPr="00F552E1" w:rsidRDefault="0029526E" w:rsidP="0029526E">
      <w:pPr>
        <w:ind w:left="284" w:hanging="284"/>
      </w:pPr>
      <w:r w:rsidRPr="00F552E1">
        <w:t>f.</w:t>
      </w:r>
      <w:r w:rsidRPr="00F552E1">
        <w:tab/>
      </w:r>
      <w:r w:rsidR="0099533E" w:rsidRPr="00F552E1">
        <w:t>Installare il coperchio anteriore in plastica premendolo in sede</w:t>
      </w:r>
    </w:p>
    <w:p w14:paraId="1D829033" w14:textId="65B68C3D" w:rsidR="00E50976" w:rsidRPr="00F552E1" w:rsidRDefault="00E50C5C" w:rsidP="00E50976">
      <w:r w:rsidRPr="00F552E1">
        <w:rPr>
          <w:noProof/>
          <w:lang w:val="en-GB" w:eastAsia="en-GB" w:bidi="ar-SA"/>
        </w:rPr>
        <w:drawing>
          <wp:anchor distT="0" distB="0" distL="114300" distR="114300" simplePos="0" relativeHeight="251805696" behindDoc="0" locked="0" layoutInCell="1" allowOverlap="1" wp14:anchorId="12126AC7" wp14:editId="7D8C13B1">
            <wp:simplePos x="0" y="0"/>
            <wp:positionH relativeFrom="column">
              <wp:posOffset>3479</wp:posOffset>
            </wp:positionH>
            <wp:positionV relativeFrom="paragraph">
              <wp:posOffset>-1767</wp:posOffset>
            </wp:positionV>
            <wp:extent cx="386667" cy="360000"/>
            <wp:effectExtent l="0" t="0" r="0" b="2540"/>
            <wp:wrapSquare wrapText="bothSides"/>
            <wp:docPr id="146" name="Picture 1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F552E1">
        <w:t>Per le possibili posizioni del cruscotto fare riferimento ai Suggerimenti per l’installazione inclusi nella documentazione a corredo del prodotto.</w:t>
      </w:r>
    </w:p>
    <w:p w14:paraId="5C4002E4" w14:textId="7FCCD2BD" w:rsidR="003F447B" w:rsidRPr="00F552E1" w:rsidRDefault="0029526E" w:rsidP="0029526E">
      <w:pPr>
        <w:pStyle w:val="Heading2"/>
        <w:ind w:left="709" w:hanging="709"/>
      </w:pPr>
      <w:bookmarkStart w:id="111" w:name="_Toc90042481"/>
      <w:bookmarkStart w:id="112" w:name="_Toc128662800"/>
      <w:r w:rsidRPr="00F552E1">
        <w:t>B.2.10</w:t>
      </w:r>
      <w:r w:rsidRPr="00F552E1">
        <w:tab/>
      </w:r>
      <w:r w:rsidR="003F447B" w:rsidRPr="00F552E1">
        <w:t>Montaggio della centralina elettrica principale (solo per prodotti da incasso)</w:t>
      </w:r>
      <w:bookmarkEnd w:id="111"/>
      <w:bookmarkEnd w:id="112"/>
    </w:p>
    <w:p w14:paraId="272EE7A3" w14:textId="190C1018" w:rsidR="00E1186F" w:rsidRPr="00F552E1" w:rsidRDefault="00C80769" w:rsidP="00E50976">
      <w:r w:rsidRPr="00F552E1">
        <w:t>La centralina elettrica principale dell’apparecchiatura può essere installata nella posizione più comoda in base alla struttura dell’armadio. Assicurarsi di garantire un facile accesso alla centralina elettrica per consentire lo svolgimento delle operazioni di manutenzione durante il ciclo di vita del prodotto.</w:t>
      </w:r>
    </w:p>
    <w:p w14:paraId="1ACAB84C" w14:textId="1872651C" w:rsidR="00605B6D" w:rsidRPr="00F552E1" w:rsidRDefault="00605B6D" w:rsidP="00C14D84">
      <w:pPr>
        <w:ind w:left="851"/>
      </w:pPr>
      <w:r w:rsidRPr="00F552E1">
        <w:rPr>
          <w:noProof/>
          <w:lang w:val="en-GB" w:eastAsia="en-GB" w:bidi="ar-SA"/>
        </w:rPr>
        <w:drawing>
          <wp:anchor distT="0" distB="0" distL="114300" distR="114300" simplePos="0" relativeHeight="251807744" behindDoc="0" locked="0" layoutInCell="1" allowOverlap="1" wp14:anchorId="6E0D02CA" wp14:editId="01DC7467">
            <wp:simplePos x="0" y="0"/>
            <wp:positionH relativeFrom="column">
              <wp:posOffset>3479</wp:posOffset>
            </wp:positionH>
            <wp:positionV relativeFrom="paragraph">
              <wp:posOffset>-1767</wp:posOffset>
            </wp:positionV>
            <wp:extent cx="386667" cy="360000"/>
            <wp:effectExtent l="0" t="0" r="0" b="2540"/>
            <wp:wrapSquare wrapText="bothSides"/>
            <wp:docPr id="147" name="Picture 1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F552E1">
        <w:t>Per le possibili posizioni della centralina elettrica fare riferimento ai Suggerimenti per l’installazione inclusi nella documentazione a corredo del prodotto.</w:t>
      </w:r>
    </w:p>
    <w:p w14:paraId="62A62448" w14:textId="2ECB57FB" w:rsidR="00605B6D" w:rsidRPr="00F552E1" w:rsidRDefault="00C14D84" w:rsidP="00C14D84">
      <w:pPr>
        <w:ind w:left="851"/>
      </w:pPr>
      <w:r w:rsidRPr="00F552E1">
        <w:t>IMPORTANTE: la centralina elettrica deve essere installata all’interno dell’armadio, a una distanza non superiore a 1,5 m dal centro della funzione. Considerare inoltre che il cavo che collega la centralina elettrica al termoregolatore è lungo 1,5 metri.</w:t>
      </w:r>
    </w:p>
    <w:p w14:paraId="49FB03DC" w14:textId="3FDD7461" w:rsidR="00C14D84" w:rsidRPr="00F552E1" w:rsidRDefault="0029526E" w:rsidP="0029526E">
      <w:pPr>
        <w:pStyle w:val="Heading1"/>
        <w:ind w:left="709" w:hanging="709"/>
      </w:pPr>
      <w:bookmarkStart w:id="113" w:name="_Toc90032316"/>
      <w:bookmarkStart w:id="114" w:name="_Toc90040848"/>
      <w:bookmarkStart w:id="115" w:name="_Toc90042236"/>
      <w:bookmarkStart w:id="116" w:name="_Toc90042359"/>
      <w:bookmarkStart w:id="117" w:name="_Toc90042482"/>
      <w:bookmarkStart w:id="118" w:name="_Toc90042483"/>
      <w:bookmarkStart w:id="119" w:name="_Toc128662801"/>
      <w:bookmarkEnd w:id="113"/>
      <w:bookmarkEnd w:id="114"/>
      <w:bookmarkEnd w:id="115"/>
      <w:bookmarkEnd w:id="116"/>
      <w:bookmarkEnd w:id="117"/>
      <w:r w:rsidRPr="00F552E1">
        <w:t>C.1.</w:t>
      </w:r>
      <w:r w:rsidRPr="00F552E1">
        <w:tab/>
      </w:r>
      <w:r w:rsidR="00091FFD" w:rsidRPr="00F552E1">
        <w:t>Utilizzo del cruscotto comandi</w:t>
      </w:r>
      <w:bookmarkEnd w:id="118"/>
      <w:bookmarkEnd w:id="119"/>
    </w:p>
    <w:p w14:paraId="7A575169" w14:textId="057A136E" w:rsidR="004C1989" w:rsidRPr="00F552E1" w:rsidRDefault="0029526E" w:rsidP="0029526E">
      <w:pPr>
        <w:pStyle w:val="Heading2"/>
        <w:ind w:left="709" w:hanging="709"/>
      </w:pPr>
      <w:bookmarkStart w:id="120" w:name="_Toc90042484"/>
      <w:bookmarkStart w:id="121" w:name="_Toc128662802"/>
      <w:r w:rsidRPr="00F552E1">
        <w:t>C.1.1</w:t>
      </w:r>
      <w:r w:rsidRPr="00F552E1">
        <w:tab/>
      </w:r>
      <w:r w:rsidR="00D62298" w:rsidRPr="00F552E1">
        <w:t>Descrizione dei tasti e delle icone</w:t>
      </w:r>
      <w:bookmarkEnd w:id="120"/>
      <w:bookmarkEnd w:id="121"/>
    </w:p>
    <w:p w14:paraId="32C24867" w14:textId="77777777" w:rsidR="00C209CD" w:rsidRPr="00F552E1" w:rsidRDefault="00C209CD">
      <w:r w:rsidRPr="00F552E1">
        <w:rPr>
          <w:noProof/>
          <w:lang w:val="en-GB" w:eastAsia="en-GB" w:bidi="ar-SA"/>
        </w:rPr>
        <w:drawing>
          <wp:inline distT="0" distB="0" distL="0" distR="0" wp14:anchorId="7DDA0942" wp14:editId="016A33B7">
            <wp:extent cx="4181475" cy="18002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ntroller cold.jpg"/>
                    <pic:cNvPicPr/>
                  </pic:nvPicPr>
                  <pic:blipFill>
                    <a:blip r:embed="rId54">
                      <a:extLst>
                        <a:ext uri="{28A0092B-C50C-407E-A947-70E740481C1C}">
                          <a14:useLocalDpi xmlns:a14="http://schemas.microsoft.com/office/drawing/2010/main" val="0"/>
                        </a:ext>
                      </a:extLst>
                    </a:blip>
                    <a:stretch>
                      <a:fillRect/>
                    </a:stretch>
                  </pic:blipFill>
                  <pic:spPr>
                    <a:xfrm>
                      <a:off x="0" y="0"/>
                      <a:ext cx="4181475" cy="1800225"/>
                    </a:xfrm>
                    <a:prstGeom prst="rect">
                      <a:avLst/>
                    </a:prstGeom>
                  </pic:spPr>
                </pic:pic>
              </a:graphicData>
            </a:graphic>
          </wp:inline>
        </w:drawing>
      </w:r>
    </w:p>
    <w:p w14:paraId="2E125743" w14:textId="7E906B87" w:rsidR="00EC5F26" w:rsidRPr="00F552E1" w:rsidRDefault="0029526E" w:rsidP="0029526E">
      <w:pPr>
        <w:ind w:left="360" w:hanging="360"/>
      </w:pPr>
      <w:r w:rsidRPr="00F552E1">
        <w:lastRenderedPageBreak/>
        <w:t>1.</w:t>
      </w:r>
      <w:r w:rsidRPr="00F552E1">
        <w:tab/>
      </w:r>
      <w:r w:rsidR="00EC5F26" w:rsidRPr="00F552E1">
        <w:t>Icona compressore in attività</w:t>
      </w:r>
    </w:p>
    <w:p w14:paraId="5D434824" w14:textId="4B6AE537" w:rsidR="00EA30D9" w:rsidRPr="00F552E1" w:rsidRDefault="0029526E" w:rsidP="0029526E">
      <w:pPr>
        <w:ind w:left="360" w:hanging="360"/>
      </w:pPr>
      <w:r w:rsidRPr="00F552E1">
        <w:t>2.</w:t>
      </w:r>
      <w:r w:rsidRPr="00F552E1">
        <w:tab/>
      </w:r>
      <w:r w:rsidR="00EA30D9" w:rsidRPr="00F552E1">
        <w:t>Icona sbrinamento</w:t>
      </w:r>
    </w:p>
    <w:p w14:paraId="773579A8" w14:textId="0C88E1E2" w:rsidR="00EA30D9" w:rsidRPr="00F552E1" w:rsidRDefault="0029526E" w:rsidP="0029526E">
      <w:pPr>
        <w:ind w:left="360" w:hanging="360"/>
      </w:pPr>
      <w:r w:rsidRPr="00F552E1">
        <w:t>3.</w:t>
      </w:r>
      <w:r w:rsidRPr="00F552E1">
        <w:tab/>
      </w:r>
      <w:r w:rsidR="00AB26D9" w:rsidRPr="00F552E1">
        <w:t>Icona basso consumo energetico</w:t>
      </w:r>
    </w:p>
    <w:p w14:paraId="41081284" w14:textId="6637031F" w:rsidR="00AB26D9" w:rsidRPr="00F552E1" w:rsidRDefault="0029526E" w:rsidP="0029526E">
      <w:pPr>
        <w:ind w:left="360" w:hanging="360"/>
      </w:pPr>
      <w:r w:rsidRPr="00F552E1">
        <w:t>4.</w:t>
      </w:r>
      <w:r w:rsidRPr="00F552E1">
        <w:tab/>
      </w:r>
      <w:r w:rsidR="006B7420" w:rsidRPr="00F552E1">
        <w:t>Tasto di impostazione</w:t>
      </w:r>
    </w:p>
    <w:p w14:paraId="0F045A0F" w14:textId="397730C6" w:rsidR="006B7420" w:rsidRPr="00F552E1" w:rsidRDefault="0029526E" w:rsidP="0029526E">
      <w:pPr>
        <w:ind w:left="360" w:hanging="360"/>
      </w:pPr>
      <w:r w:rsidRPr="00F552E1">
        <w:t>5.</w:t>
      </w:r>
      <w:r w:rsidRPr="00F552E1">
        <w:tab/>
      </w:r>
      <w:r w:rsidR="00CD66CB" w:rsidRPr="00F552E1">
        <w:t>Tasto sbrinamento manuale (tenere premuto per 4 secondi) / tasto Su</w:t>
      </w:r>
    </w:p>
    <w:p w14:paraId="2805A3C3" w14:textId="141AD34C" w:rsidR="00CD66CB" w:rsidRPr="00F552E1" w:rsidRDefault="0029526E" w:rsidP="0029526E">
      <w:pPr>
        <w:ind w:left="360" w:hanging="360"/>
      </w:pPr>
      <w:r w:rsidRPr="00F552E1">
        <w:t>6.</w:t>
      </w:r>
      <w:r w:rsidRPr="00F552E1">
        <w:tab/>
      </w:r>
      <w:r w:rsidR="00C2600C" w:rsidRPr="00F552E1">
        <w:t>Interruttore accensione/spegnimento luci</w:t>
      </w:r>
    </w:p>
    <w:p w14:paraId="1923EB3E" w14:textId="61FCD43A" w:rsidR="00C2600C" w:rsidRPr="00F552E1" w:rsidRDefault="0029526E" w:rsidP="0029526E">
      <w:pPr>
        <w:ind w:left="360" w:hanging="360"/>
      </w:pPr>
      <w:r w:rsidRPr="00F552E1">
        <w:t>7.</w:t>
      </w:r>
      <w:r w:rsidRPr="00F552E1">
        <w:tab/>
      </w:r>
      <w:r w:rsidR="00925536" w:rsidRPr="00F552E1">
        <w:t>Interruttore accensione/spegnimento funzione</w:t>
      </w:r>
    </w:p>
    <w:p w14:paraId="67076657" w14:textId="342997D1" w:rsidR="00925536" w:rsidRPr="00F552E1" w:rsidRDefault="0029526E" w:rsidP="0029526E">
      <w:pPr>
        <w:ind w:left="360" w:hanging="360"/>
      </w:pPr>
      <w:r w:rsidRPr="00F552E1">
        <w:t>8.</w:t>
      </w:r>
      <w:r w:rsidRPr="00F552E1">
        <w:tab/>
      </w:r>
      <w:r w:rsidR="0081519B" w:rsidRPr="00F552E1">
        <w:t>Icona ventola evaporatore</w:t>
      </w:r>
    </w:p>
    <w:p w14:paraId="408964F0" w14:textId="5622C3DB" w:rsidR="004E202C" w:rsidRPr="00F552E1" w:rsidRDefault="0029526E" w:rsidP="0029526E">
      <w:pPr>
        <w:ind w:left="360" w:hanging="360"/>
      </w:pPr>
      <w:r w:rsidRPr="00F552E1">
        <w:t>9.</w:t>
      </w:r>
      <w:r w:rsidRPr="00F552E1">
        <w:tab/>
      </w:r>
      <w:r w:rsidR="008D2E2B" w:rsidRPr="00F552E1">
        <w:t>Tasto Giù</w:t>
      </w:r>
    </w:p>
    <w:p w14:paraId="512CA967" w14:textId="5775AB95" w:rsidR="004E202C" w:rsidRPr="00F552E1" w:rsidRDefault="0029526E" w:rsidP="0029526E">
      <w:pPr>
        <w:pStyle w:val="Heading2"/>
        <w:ind w:left="360" w:hanging="360"/>
      </w:pPr>
      <w:bookmarkStart w:id="122" w:name="_Toc90042490"/>
      <w:bookmarkStart w:id="123" w:name="_Toc128662803"/>
      <w:r w:rsidRPr="00F552E1">
        <w:t>C.1.2</w:t>
      </w:r>
      <w:r w:rsidRPr="00F552E1">
        <w:tab/>
      </w:r>
      <w:r w:rsidR="00873B52" w:rsidRPr="00F552E1">
        <w:t>Utilizzo dei tasti</w:t>
      </w:r>
      <w:bookmarkEnd w:id="122"/>
      <w:bookmarkEnd w:id="123"/>
    </w:p>
    <w:p w14:paraId="08F2F6F4" w14:textId="77777777" w:rsidR="00CD5C18" w:rsidRPr="00F552E1" w:rsidRDefault="00CD5C18" w:rsidP="00CD5C18">
      <w:pPr>
        <w:rPr>
          <w:rFonts w:ascii="Electrolux Sans SemiBold" w:hAnsi="Electrolux Sans SemiBold"/>
        </w:rPr>
      </w:pPr>
      <w:r w:rsidRPr="00F552E1">
        <w:rPr>
          <w:rFonts w:ascii="Electrolux Sans SemiBold" w:hAnsi="Electrolux Sans SemiBold"/>
        </w:rPr>
        <w:t>Per sbloccare la tastiera (testo "Loc" sullo schermo):</w:t>
      </w:r>
    </w:p>
    <w:p w14:paraId="6BF8A94F" w14:textId="38EC0665" w:rsidR="00CD5C18" w:rsidRPr="00F552E1" w:rsidRDefault="00CD5C18" w:rsidP="00CD5C18">
      <w:r w:rsidRPr="00F552E1">
        <w:t>Premere un qualsiasi tasto per più di 2 secondi fino a quando "UnL" non apparirà sullo schermo. È possibile usare i tasti.</w:t>
      </w:r>
    </w:p>
    <w:p w14:paraId="1085B216" w14:textId="76DCB33F" w:rsidR="00CD5C18" w:rsidRPr="00F552E1" w:rsidRDefault="00CD5C18" w:rsidP="00CD5C18">
      <w:r w:rsidRPr="00F552E1">
        <w:t>Nota: Per ragioni di sicurezza, se i tasti non vengono premuti entro 30 secondi, il display mostrerà il messaggio "Loc" per 1 secondo e la tastiera si bloccherà automaticamente.</w:t>
      </w:r>
    </w:p>
    <w:p w14:paraId="740DA964" w14:textId="0BD57C23" w:rsidR="00CD5C18" w:rsidRPr="00F552E1" w:rsidRDefault="00CD5C18" w:rsidP="00CD5C18">
      <w:pPr>
        <w:rPr>
          <w:rFonts w:ascii="Electrolux Sans SemiBold" w:hAnsi="Electrolux Sans SemiBold"/>
        </w:rPr>
      </w:pPr>
      <w:r w:rsidRPr="00F552E1">
        <w:rPr>
          <w:rFonts w:ascii="Electrolux Sans SemiBold" w:hAnsi="Electrolux Sans SemiBold"/>
        </w:rPr>
        <w:t>Per impostare la temperatura di funzionamento:</w:t>
      </w:r>
    </w:p>
    <w:p w14:paraId="342CBBD6" w14:textId="3C7B0B84" w:rsidR="006B63BE" w:rsidRPr="00F552E1" w:rsidRDefault="0029526E" w:rsidP="0029526E">
      <w:pPr>
        <w:ind w:left="720" w:hanging="360"/>
      </w:pPr>
      <w:r w:rsidRPr="00F552E1">
        <w:rPr>
          <w:rFonts w:ascii="Wingdings" w:hAnsi="Wingdings"/>
        </w:rPr>
        <w:t></w:t>
      </w:r>
      <w:r w:rsidRPr="00F552E1">
        <w:rPr>
          <w:rFonts w:ascii="Wingdings" w:hAnsi="Wingdings"/>
        </w:rPr>
        <w:tab/>
      </w:r>
      <w:r w:rsidR="00CD5C18" w:rsidRPr="00F552E1">
        <w:t xml:space="preserve">Toccare il tasto </w:t>
      </w:r>
      <w:r w:rsidR="00CD5C18" w:rsidRPr="00F552E1">
        <w:rPr>
          <w:noProof/>
          <w:lang w:val="en-GB" w:eastAsia="en-GB" w:bidi="ar-SA"/>
        </w:rPr>
        <w:drawing>
          <wp:inline distT="0" distB="0" distL="0" distR="0" wp14:anchorId="690869EF" wp14:editId="624EB1F9">
            <wp:extent cx="461494" cy="144000"/>
            <wp:effectExtent l="0" t="0" r="0" b="889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T KE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CD5C18" w:rsidRPr="00F552E1">
        <w:t xml:space="preserve">: sullo schermo viene visualizzato il valore impostato e l’indicatore </w:t>
      </w:r>
      <w:r w:rsidR="00CD5C18" w:rsidRPr="00F552E1">
        <w:rPr>
          <w:noProof/>
          <w:lang w:val="en-GB" w:eastAsia="en-GB" w:bidi="ar-SA"/>
        </w:rPr>
        <w:drawing>
          <wp:inline distT="0" distB="0" distL="0" distR="0" wp14:anchorId="4731098F" wp14:editId="000E7AAB">
            <wp:extent cx="144000" cy="144000"/>
            <wp:effectExtent l="0" t="0" r="8890" b="889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 KE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CD5C18" w:rsidRPr="00F552E1">
        <w:t xml:space="preserve"> lampeggerà.</w:t>
      </w:r>
    </w:p>
    <w:p w14:paraId="64EDCA46" w14:textId="5CCBBF06" w:rsidR="00CD5C18" w:rsidRPr="00F552E1" w:rsidRDefault="0029526E" w:rsidP="0029526E">
      <w:pPr>
        <w:ind w:left="720" w:hanging="360"/>
      </w:pPr>
      <w:r w:rsidRPr="00F552E1">
        <w:rPr>
          <w:rFonts w:ascii="Wingdings" w:hAnsi="Wingdings"/>
        </w:rPr>
        <w:t></w:t>
      </w:r>
      <w:r w:rsidRPr="00F552E1">
        <w:rPr>
          <w:rFonts w:ascii="Wingdings" w:hAnsi="Wingdings"/>
        </w:rPr>
        <w:tab/>
      </w:r>
      <w:r w:rsidR="00CD5C18" w:rsidRPr="00F552E1">
        <w:t xml:space="preserve">Toccare i tasti </w:t>
      </w:r>
      <w:r w:rsidR="00CD5C18" w:rsidRPr="00F552E1">
        <w:rPr>
          <w:noProof/>
          <w:lang w:val="en-GB" w:eastAsia="en-GB" w:bidi="ar-SA"/>
        </w:rPr>
        <w:drawing>
          <wp:inline distT="0" distB="0" distL="0" distR="0" wp14:anchorId="1FAF900B" wp14:editId="468490FE">
            <wp:extent cx="308571" cy="144000"/>
            <wp:effectExtent l="0" t="0" r="0" b="889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 DEF KE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8571" cy="144000"/>
                    </a:xfrm>
                    <a:prstGeom prst="rect">
                      <a:avLst/>
                    </a:prstGeom>
                  </pic:spPr>
                </pic:pic>
              </a:graphicData>
            </a:graphic>
          </wp:inline>
        </w:drawing>
      </w:r>
      <w:r w:rsidR="00CD5C18" w:rsidRPr="00F552E1">
        <w:t xml:space="preserve"> o </w:t>
      </w:r>
      <w:r w:rsidR="00CD5C18" w:rsidRPr="00F552E1">
        <w:rPr>
          <w:noProof/>
          <w:lang w:val="en-GB" w:eastAsia="en-GB" w:bidi="ar-SA"/>
        </w:rPr>
        <w:drawing>
          <wp:inline distT="0" distB="0" distL="0" distR="0" wp14:anchorId="08426F93" wp14:editId="66BB33D1">
            <wp:extent cx="179389" cy="1440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 KE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389" cy="144000"/>
                    </a:xfrm>
                    <a:prstGeom prst="rect">
                      <a:avLst/>
                    </a:prstGeom>
                  </pic:spPr>
                </pic:pic>
              </a:graphicData>
            </a:graphic>
          </wp:inline>
        </w:drawing>
      </w:r>
      <w:r w:rsidR="00CD5C18" w:rsidRPr="00F552E1">
        <w:t xml:space="preserve"> entro 20 secondi per modificare il valore.</w:t>
      </w:r>
    </w:p>
    <w:p w14:paraId="425CEC33" w14:textId="27778A80" w:rsidR="00873B52" w:rsidRPr="00F552E1" w:rsidRDefault="0029526E" w:rsidP="0029526E">
      <w:pPr>
        <w:ind w:left="720" w:hanging="360"/>
      </w:pPr>
      <w:r w:rsidRPr="00F552E1">
        <w:rPr>
          <w:rFonts w:ascii="Wingdings" w:hAnsi="Wingdings"/>
        </w:rPr>
        <w:t></w:t>
      </w:r>
      <w:r w:rsidRPr="00F552E1">
        <w:rPr>
          <w:rFonts w:ascii="Wingdings" w:hAnsi="Wingdings"/>
        </w:rPr>
        <w:tab/>
      </w:r>
      <w:r w:rsidR="00CD5C18" w:rsidRPr="00F552E1">
        <w:t xml:space="preserve">Toccare il tasto </w:t>
      </w:r>
      <w:r w:rsidR="00CD5C18" w:rsidRPr="00F552E1">
        <w:rPr>
          <w:noProof/>
          <w:lang w:val="en-GB" w:eastAsia="en-GB" w:bidi="ar-SA"/>
        </w:rPr>
        <w:drawing>
          <wp:inline distT="0" distB="0" distL="0" distR="0" wp14:anchorId="2E0DFE69" wp14:editId="36BFD4B5">
            <wp:extent cx="461494" cy="144000"/>
            <wp:effectExtent l="0" t="0" r="0" b="8890"/>
            <wp:docPr id="70" name="Picture 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T KE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CD5C18" w:rsidRPr="00F552E1">
        <w:t xml:space="preserve"> o lasciare il cruscotto inattivo per 20 secondi. Il nuovo valore impostato è ora memorizzato</w:t>
      </w:r>
    </w:p>
    <w:p w14:paraId="707F4652" w14:textId="5B97C7EA" w:rsidR="0008310E" w:rsidRPr="00F552E1" w:rsidRDefault="0029526E" w:rsidP="0029526E">
      <w:pPr>
        <w:pStyle w:val="Heading2"/>
        <w:ind w:left="360" w:hanging="360"/>
      </w:pPr>
      <w:bookmarkStart w:id="124" w:name="_Toc90042497"/>
      <w:bookmarkStart w:id="125" w:name="_Toc128662804"/>
      <w:r w:rsidRPr="00F552E1">
        <w:t>C.1.3</w:t>
      </w:r>
      <w:r w:rsidRPr="00F552E1">
        <w:tab/>
      </w:r>
      <w:r w:rsidR="00497902" w:rsidRPr="00F552E1">
        <w:t>Simboli del cruscotto comandi e messaggi sullo schermo</w:t>
      </w:r>
      <w:bookmarkEnd w:id="124"/>
      <w:bookmarkEnd w:id="125"/>
    </w:p>
    <w:p w14:paraId="05F20B10" w14:textId="54981E93" w:rsidR="00397855" w:rsidRPr="00F552E1" w:rsidRDefault="00200FAE" w:rsidP="00647B06">
      <w:r w:rsidRPr="00F552E1">
        <w:t>Nella seguente tabella viene descritto il significato delle singole icone.</w:t>
      </w:r>
    </w:p>
    <w:p w14:paraId="6AD9C6A4" w14:textId="5B978056" w:rsidR="00F35AFB" w:rsidRPr="00F552E1" w:rsidRDefault="00F35AFB" w:rsidP="00647B06">
      <w:r w:rsidRPr="00F552E1">
        <w:t xml:space="preserve">Nel caso in cui sullo schermo compaia un messaggio di allarme, fare riferimento al capitolo dedicato alla </w:t>
      </w:r>
      <w:r w:rsidRPr="00F552E1">
        <w:rPr>
          <w:rFonts w:ascii="Electrolux Sans SemiBold" w:hAnsi="Electrolux Sans SemiBold"/>
        </w:rPr>
        <w:t>ricerca guasti</w:t>
      </w:r>
      <w:r w:rsidRPr="00F552E1">
        <w:t>.</w:t>
      </w:r>
    </w:p>
    <w:tbl>
      <w:tblPr>
        <w:tblStyle w:val="TableGrid"/>
        <w:tblW w:w="0" w:type="auto"/>
        <w:tblLook w:val="04A0" w:firstRow="1" w:lastRow="0" w:firstColumn="1" w:lastColumn="0" w:noHBand="0" w:noVBand="1"/>
      </w:tblPr>
      <w:tblGrid>
        <w:gridCol w:w="1555"/>
        <w:gridCol w:w="8073"/>
      </w:tblGrid>
      <w:tr w:rsidR="004F79FD" w:rsidRPr="00F552E1" w14:paraId="6BD152CD" w14:textId="77777777" w:rsidTr="00D734FA">
        <w:trPr>
          <w:tblHeader/>
        </w:trPr>
        <w:tc>
          <w:tcPr>
            <w:tcW w:w="1555" w:type="dxa"/>
          </w:tcPr>
          <w:p w14:paraId="6AD646BE" w14:textId="33C4849B" w:rsidR="004F79FD" w:rsidRPr="00F552E1" w:rsidRDefault="0058628E" w:rsidP="00647B06">
            <w:pPr>
              <w:rPr>
                <w:rFonts w:ascii="Electrolux Sans SemiBold" w:hAnsi="Electrolux Sans SemiBold"/>
              </w:rPr>
            </w:pPr>
            <w:r w:rsidRPr="00F552E1">
              <w:rPr>
                <w:rFonts w:ascii="Electrolux Sans SemiBold" w:hAnsi="Electrolux Sans SemiBold"/>
              </w:rPr>
              <w:t>LED/Icone</w:t>
            </w:r>
          </w:p>
        </w:tc>
        <w:tc>
          <w:tcPr>
            <w:tcW w:w="8073" w:type="dxa"/>
          </w:tcPr>
          <w:p w14:paraId="3964D1CC" w14:textId="7C24D42E" w:rsidR="004F79FD" w:rsidRPr="00F552E1" w:rsidRDefault="004918C7" w:rsidP="00647B06">
            <w:pPr>
              <w:rPr>
                <w:rFonts w:ascii="Electrolux Sans SemiBold" w:hAnsi="Electrolux Sans SemiBold"/>
              </w:rPr>
            </w:pPr>
            <w:r w:rsidRPr="00F552E1">
              <w:rPr>
                <w:rFonts w:ascii="Electrolux Sans SemiBold" w:hAnsi="Electrolux Sans SemiBold"/>
              </w:rPr>
              <w:t>DESCRIZIONI</w:t>
            </w:r>
          </w:p>
        </w:tc>
      </w:tr>
      <w:tr w:rsidR="004F79FD" w:rsidRPr="00F552E1" w14:paraId="24991FB9" w14:textId="77777777" w:rsidTr="00497A7F">
        <w:tc>
          <w:tcPr>
            <w:tcW w:w="1555" w:type="dxa"/>
          </w:tcPr>
          <w:p w14:paraId="58627E8E" w14:textId="05141774" w:rsidR="004F79FD" w:rsidRPr="00F552E1" w:rsidRDefault="00723D1B" w:rsidP="00647B06">
            <w:r w:rsidRPr="00F552E1">
              <w:rPr>
                <w:noProof/>
                <w:lang w:val="en-GB" w:eastAsia="en-GB" w:bidi="ar-SA"/>
              </w:rPr>
              <w:drawing>
                <wp:anchor distT="0" distB="0" distL="114300" distR="114300" simplePos="0" relativeHeight="251815936" behindDoc="0" locked="0" layoutInCell="1" allowOverlap="1" wp14:anchorId="6ED45DE2" wp14:editId="7850004A">
                  <wp:simplePos x="0" y="0"/>
                  <wp:positionH relativeFrom="margin">
                    <wp:posOffset>243840</wp:posOffset>
                  </wp:positionH>
                  <wp:positionV relativeFrom="margin">
                    <wp:posOffset>38574</wp:posOffset>
                  </wp:positionV>
                  <wp:extent cx="360000" cy="360000"/>
                  <wp:effectExtent l="0" t="0" r="2540" b="254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NOW KE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tc>
        <w:tc>
          <w:tcPr>
            <w:tcW w:w="8073" w:type="dxa"/>
          </w:tcPr>
          <w:p w14:paraId="456E3907" w14:textId="501257CC" w:rsidR="004F79FD" w:rsidRPr="00F552E1" w:rsidRDefault="00407F70" w:rsidP="00647B06">
            <w:r w:rsidRPr="00F552E1">
              <w:t>LED compressore</w:t>
            </w:r>
          </w:p>
          <w:p w14:paraId="3D8116E8" w14:textId="4BE998CD" w:rsidR="0037463C" w:rsidRPr="00F552E1" w:rsidRDefault="0029526E" w:rsidP="0029526E">
            <w:pPr>
              <w:ind w:left="720" w:hanging="360"/>
            </w:pPr>
            <w:r w:rsidRPr="00F552E1">
              <w:rPr>
                <w:rFonts w:ascii="Symbol" w:hAnsi="Symbol"/>
              </w:rPr>
              <w:t></w:t>
            </w:r>
            <w:r w:rsidRPr="00F552E1">
              <w:rPr>
                <w:rFonts w:ascii="Symbol" w:hAnsi="Symbol"/>
              </w:rPr>
              <w:tab/>
            </w:r>
            <w:r w:rsidR="007B34D0" w:rsidRPr="00F552E1">
              <w:t>Il LED acceso fisso segnala che il compressore è in funzione</w:t>
            </w:r>
          </w:p>
          <w:p w14:paraId="7B34337E" w14:textId="5FA6F76B" w:rsidR="007B34D0" w:rsidRPr="00F552E1" w:rsidRDefault="0029526E" w:rsidP="0029526E">
            <w:pPr>
              <w:ind w:left="720" w:hanging="360"/>
            </w:pPr>
            <w:r w:rsidRPr="00F552E1">
              <w:rPr>
                <w:rFonts w:ascii="Symbol" w:hAnsi="Symbol"/>
              </w:rPr>
              <w:t></w:t>
            </w:r>
            <w:r w:rsidRPr="00F552E1">
              <w:rPr>
                <w:rFonts w:ascii="Symbol" w:hAnsi="Symbol"/>
              </w:rPr>
              <w:tab/>
            </w:r>
            <w:r w:rsidR="00557330" w:rsidRPr="00F552E1">
              <w:t>Il LED lampeggiante segnala</w:t>
            </w:r>
          </w:p>
          <w:p w14:paraId="74073832" w14:textId="3555C6E4" w:rsidR="00557330" w:rsidRPr="00F552E1" w:rsidRDefault="0029526E" w:rsidP="0029526E">
            <w:pPr>
              <w:ind w:left="1440" w:hanging="360"/>
            </w:pPr>
            <w:r w:rsidRPr="00F552E1">
              <w:rPr>
                <w:rFonts w:ascii="Courier New" w:hAnsi="Courier New" w:cs="Courier New"/>
              </w:rPr>
              <w:t>o</w:t>
            </w:r>
            <w:r w:rsidRPr="00F552E1">
              <w:rPr>
                <w:rFonts w:ascii="Courier New" w:hAnsi="Courier New" w:cs="Courier New"/>
              </w:rPr>
              <w:tab/>
            </w:r>
            <w:r w:rsidR="00120223" w:rsidRPr="00F552E1">
              <w:t>modifica del setpoint</w:t>
            </w:r>
          </w:p>
          <w:p w14:paraId="559DDFA2" w14:textId="37935DC1" w:rsidR="00575D08" w:rsidRPr="00F552E1" w:rsidRDefault="0029526E" w:rsidP="0029526E">
            <w:pPr>
              <w:ind w:left="1440" w:hanging="360"/>
            </w:pPr>
            <w:r w:rsidRPr="00F552E1">
              <w:rPr>
                <w:rFonts w:ascii="Courier New" w:hAnsi="Courier New" w:cs="Courier New"/>
              </w:rPr>
              <w:t>o</w:t>
            </w:r>
            <w:r w:rsidRPr="00F552E1">
              <w:rPr>
                <w:rFonts w:ascii="Courier New" w:hAnsi="Courier New" w:cs="Courier New"/>
              </w:rPr>
              <w:tab/>
            </w:r>
            <w:r w:rsidR="00D66D16" w:rsidRPr="00F552E1">
              <w:t>fase di protezione</w:t>
            </w:r>
          </w:p>
        </w:tc>
      </w:tr>
      <w:tr w:rsidR="004F79FD" w:rsidRPr="00F552E1" w14:paraId="47708C58" w14:textId="77777777" w:rsidTr="00497A7F">
        <w:tc>
          <w:tcPr>
            <w:tcW w:w="1555" w:type="dxa"/>
          </w:tcPr>
          <w:p w14:paraId="260A12A6" w14:textId="480BB863" w:rsidR="004F79FD" w:rsidRPr="00F552E1" w:rsidRDefault="0040621B" w:rsidP="00647B06">
            <w:r w:rsidRPr="00F552E1">
              <w:rPr>
                <w:noProof/>
                <w:lang w:val="en-GB" w:eastAsia="en-GB" w:bidi="ar-SA"/>
              </w:rPr>
              <w:drawing>
                <wp:anchor distT="0" distB="0" distL="114300" distR="114300" simplePos="0" relativeHeight="251810816" behindDoc="0" locked="0" layoutInCell="1" allowOverlap="1" wp14:anchorId="04AD91EC" wp14:editId="092AC56F">
                  <wp:simplePos x="0" y="0"/>
                  <wp:positionH relativeFrom="margin">
                    <wp:posOffset>249555</wp:posOffset>
                  </wp:positionH>
                  <wp:positionV relativeFrom="margin">
                    <wp:posOffset>38574</wp:posOffset>
                  </wp:positionV>
                  <wp:extent cx="351280" cy="360000"/>
                  <wp:effectExtent l="0" t="0" r="0" b="254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an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1280" cy="360000"/>
                          </a:xfrm>
                          <a:prstGeom prst="rect">
                            <a:avLst/>
                          </a:prstGeom>
                        </pic:spPr>
                      </pic:pic>
                    </a:graphicData>
                  </a:graphic>
                </wp:anchor>
              </w:drawing>
            </w:r>
          </w:p>
        </w:tc>
        <w:tc>
          <w:tcPr>
            <w:tcW w:w="8073" w:type="dxa"/>
          </w:tcPr>
          <w:p w14:paraId="206E07C5" w14:textId="77777777" w:rsidR="004F79FD" w:rsidRPr="00F552E1" w:rsidRDefault="00EF7961" w:rsidP="00647B06">
            <w:r w:rsidRPr="00F552E1">
              <w:t>LED ventola evaporatore</w:t>
            </w:r>
          </w:p>
          <w:p w14:paraId="42F7D9AD" w14:textId="17ED7183" w:rsidR="00C7456E" w:rsidRPr="00F552E1" w:rsidRDefault="0029526E" w:rsidP="0029526E">
            <w:pPr>
              <w:ind w:left="720" w:hanging="360"/>
            </w:pPr>
            <w:r w:rsidRPr="00F552E1">
              <w:rPr>
                <w:rFonts w:ascii="Symbol" w:hAnsi="Symbol"/>
              </w:rPr>
              <w:t></w:t>
            </w:r>
            <w:r w:rsidRPr="00F552E1">
              <w:rPr>
                <w:rFonts w:ascii="Symbol" w:hAnsi="Symbol"/>
              </w:rPr>
              <w:tab/>
            </w:r>
            <w:r w:rsidR="00C7456E" w:rsidRPr="00F552E1">
              <w:t>Il LED acceso fisso segnala che la ventola/le ventole dell’evaporatore è/sono in funzione</w:t>
            </w:r>
          </w:p>
          <w:p w14:paraId="6B7A21D3" w14:textId="200E3A78" w:rsidR="00D32D9A" w:rsidRPr="00F552E1" w:rsidRDefault="0029526E" w:rsidP="0029526E">
            <w:pPr>
              <w:ind w:left="720" w:hanging="360"/>
            </w:pPr>
            <w:r w:rsidRPr="00F552E1">
              <w:rPr>
                <w:rFonts w:ascii="Symbol" w:hAnsi="Symbol"/>
              </w:rPr>
              <w:t></w:t>
            </w:r>
            <w:r w:rsidRPr="00F552E1">
              <w:rPr>
                <w:rFonts w:ascii="Symbol" w:hAnsi="Symbol"/>
              </w:rPr>
              <w:tab/>
            </w:r>
            <w:r w:rsidR="00D32D9A" w:rsidRPr="00F552E1">
              <w:t>Il LED lampeggiante segnala che è in atto una protezione</w:t>
            </w:r>
          </w:p>
        </w:tc>
      </w:tr>
      <w:tr w:rsidR="004F79FD" w:rsidRPr="00F552E1" w14:paraId="43EF84E8" w14:textId="77777777" w:rsidTr="00497A7F">
        <w:tc>
          <w:tcPr>
            <w:tcW w:w="1555" w:type="dxa"/>
          </w:tcPr>
          <w:p w14:paraId="43C4ED00" w14:textId="3AE0F5E0" w:rsidR="004F79FD" w:rsidRPr="00F552E1" w:rsidRDefault="0040621B" w:rsidP="00647B06">
            <w:r w:rsidRPr="00F552E1">
              <w:rPr>
                <w:noProof/>
                <w:lang w:val="en-GB" w:eastAsia="en-GB" w:bidi="ar-SA"/>
              </w:rPr>
              <w:lastRenderedPageBreak/>
              <w:drawing>
                <wp:anchor distT="0" distB="0" distL="114300" distR="114300" simplePos="0" relativeHeight="251811840" behindDoc="0" locked="0" layoutInCell="1" allowOverlap="1" wp14:anchorId="63456458" wp14:editId="48E4F69C">
                  <wp:simplePos x="0" y="0"/>
                  <wp:positionH relativeFrom="margin">
                    <wp:posOffset>243840</wp:posOffset>
                  </wp:positionH>
                  <wp:positionV relativeFrom="margin">
                    <wp:posOffset>38574</wp:posOffset>
                  </wp:positionV>
                  <wp:extent cx="362791" cy="360000"/>
                  <wp:effectExtent l="0" t="0" r="0" b="254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nergy saving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2791" cy="360000"/>
                          </a:xfrm>
                          <a:prstGeom prst="rect">
                            <a:avLst/>
                          </a:prstGeom>
                        </pic:spPr>
                      </pic:pic>
                    </a:graphicData>
                  </a:graphic>
                </wp:anchor>
              </w:drawing>
            </w:r>
          </w:p>
        </w:tc>
        <w:tc>
          <w:tcPr>
            <w:tcW w:w="8073" w:type="dxa"/>
          </w:tcPr>
          <w:p w14:paraId="2889BCE5" w14:textId="77777777" w:rsidR="004F79FD" w:rsidRPr="00F552E1" w:rsidRDefault="00496A2F" w:rsidP="00647B06">
            <w:r w:rsidRPr="00F552E1">
              <w:t>LED risparmio energetico</w:t>
            </w:r>
          </w:p>
          <w:p w14:paraId="553AE425" w14:textId="24DBB730" w:rsidR="00496A2F" w:rsidRPr="00F552E1" w:rsidRDefault="0029526E" w:rsidP="0029526E">
            <w:pPr>
              <w:ind w:left="720" w:hanging="360"/>
            </w:pPr>
            <w:r w:rsidRPr="00F552E1">
              <w:rPr>
                <w:rFonts w:ascii="Symbol" w:hAnsi="Symbol"/>
              </w:rPr>
              <w:t></w:t>
            </w:r>
            <w:r w:rsidRPr="00F552E1">
              <w:rPr>
                <w:rFonts w:ascii="Symbol" w:hAnsi="Symbol"/>
              </w:rPr>
              <w:tab/>
            </w:r>
            <w:r w:rsidR="00496A2F" w:rsidRPr="00F552E1">
              <w:t>Il LED acceso fisso segnala che la funzione di recupero energia è attivata</w:t>
            </w:r>
          </w:p>
          <w:p w14:paraId="74C4FB74" w14:textId="7EEA4819" w:rsidR="00496A2F" w:rsidRPr="00F552E1" w:rsidRDefault="0029526E" w:rsidP="0029526E">
            <w:pPr>
              <w:ind w:left="720" w:hanging="360"/>
            </w:pPr>
            <w:r w:rsidRPr="00F552E1">
              <w:rPr>
                <w:rFonts w:ascii="Symbol" w:hAnsi="Symbol"/>
              </w:rPr>
              <w:t></w:t>
            </w:r>
            <w:r w:rsidRPr="00F552E1">
              <w:rPr>
                <w:rFonts w:ascii="Symbol" w:hAnsi="Symbol"/>
              </w:rPr>
              <w:tab/>
            </w:r>
            <w:r w:rsidR="00496A2F" w:rsidRPr="00F552E1">
              <w:t>Quando il display è spento, il cruscotto è in modalità “basso consumo”. Premere un tasto qualsiasi per riattivare il display</w:t>
            </w:r>
          </w:p>
        </w:tc>
      </w:tr>
      <w:tr w:rsidR="004F79FD" w:rsidRPr="00F552E1" w14:paraId="09BA3A8E" w14:textId="77777777" w:rsidTr="00497A7F">
        <w:tc>
          <w:tcPr>
            <w:tcW w:w="1555" w:type="dxa"/>
          </w:tcPr>
          <w:p w14:paraId="56CA842F" w14:textId="24C8DC60" w:rsidR="004F79FD" w:rsidRPr="00F552E1" w:rsidRDefault="0040621B" w:rsidP="00647B06">
            <w:r w:rsidRPr="00F552E1">
              <w:rPr>
                <w:noProof/>
                <w:lang w:val="en-GB" w:eastAsia="en-GB" w:bidi="ar-SA"/>
              </w:rPr>
              <w:drawing>
                <wp:anchor distT="0" distB="0" distL="114300" distR="114300" simplePos="0" relativeHeight="251812864" behindDoc="0" locked="0" layoutInCell="1" allowOverlap="1" wp14:anchorId="48BB1AB4" wp14:editId="12D59CDC">
                  <wp:simplePos x="0" y="0"/>
                  <wp:positionH relativeFrom="margin">
                    <wp:posOffset>243840</wp:posOffset>
                  </wp:positionH>
                  <wp:positionV relativeFrom="margin">
                    <wp:posOffset>38574</wp:posOffset>
                  </wp:positionV>
                  <wp:extent cx="360000" cy="236806"/>
                  <wp:effectExtent l="0" t="0" r="2540" b="0"/>
                  <wp:wrapSquare wrapText="bothSides"/>
                  <wp:docPr id="152" name="Picture 152" descr="A picture containing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elsiu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000" cy="236806"/>
                          </a:xfrm>
                          <a:prstGeom prst="rect">
                            <a:avLst/>
                          </a:prstGeom>
                        </pic:spPr>
                      </pic:pic>
                    </a:graphicData>
                  </a:graphic>
                  <wp14:sizeRelH relativeFrom="margin">
                    <wp14:pctWidth>0</wp14:pctWidth>
                  </wp14:sizeRelH>
                  <wp14:sizeRelV relativeFrom="margin">
                    <wp14:pctHeight>0</wp14:pctHeight>
                  </wp14:sizeRelV>
                </wp:anchor>
              </w:drawing>
            </w:r>
          </w:p>
        </w:tc>
        <w:tc>
          <w:tcPr>
            <w:tcW w:w="8073" w:type="dxa"/>
          </w:tcPr>
          <w:p w14:paraId="169E7DE4" w14:textId="77777777" w:rsidR="004F79FD" w:rsidRPr="00F552E1" w:rsidRDefault="004901FB" w:rsidP="00647B06">
            <w:r w:rsidRPr="00F552E1">
              <w:t>LED gradi Celsius</w:t>
            </w:r>
          </w:p>
          <w:p w14:paraId="323DD8FD" w14:textId="76C194A5" w:rsidR="00CF3252" w:rsidRPr="00F552E1" w:rsidRDefault="00CF3252" w:rsidP="00647B06">
            <w:r w:rsidRPr="00F552E1">
              <w:t>Il LED acceso segnala che la temperatura è visualizzata in gradi Celsius</w:t>
            </w:r>
          </w:p>
        </w:tc>
      </w:tr>
      <w:tr w:rsidR="00497A7F" w:rsidRPr="00F552E1" w14:paraId="39C578E1" w14:textId="77777777" w:rsidTr="00497A7F">
        <w:tc>
          <w:tcPr>
            <w:tcW w:w="1555" w:type="dxa"/>
          </w:tcPr>
          <w:p w14:paraId="35511838" w14:textId="3ED575CC" w:rsidR="00497A7F" w:rsidRPr="00F552E1" w:rsidRDefault="0040621B" w:rsidP="00647B06">
            <w:r w:rsidRPr="00F552E1">
              <w:rPr>
                <w:noProof/>
                <w:lang w:val="en-GB" w:eastAsia="en-GB" w:bidi="ar-SA"/>
              </w:rPr>
              <w:drawing>
                <wp:anchor distT="0" distB="0" distL="114300" distR="114300" simplePos="0" relativeHeight="251813888" behindDoc="0" locked="0" layoutInCell="1" allowOverlap="1" wp14:anchorId="1E14E190" wp14:editId="27EF63C3">
                  <wp:simplePos x="0" y="0"/>
                  <wp:positionH relativeFrom="margin">
                    <wp:posOffset>243840</wp:posOffset>
                  </wp:positionH>
                  <wp:positionV relativeFrom="margin">
                    <wp:posOffset>38574</wp:posOffset>
                  </wp:positionV>
                  <wp:extent cx="360000" cy="238065"/>
                  <wp:effectExtent l="0" t="0" r="254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ahrenhei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0000" cy="238065"/>
                          </a:xfrm>
                          <a:prstGeom prst="rect">
                            <a:avLst/>
                          </a:prstGeom>
                        </pic:spPr>
                      </pic:pic>
                    </a:graphicData>
                  </a:graphic>
                </wp:anchor>
              </w:drawing>
            </w:r>
          </w:p>
        </w:tc>
        <w:tc>
          <w:tcPr>
            <w:tcW w:w="8073" w:type="dxa"/>
          </w:tcPr>
          <w:p w14:paraId="59376EA1" w14:textId="77777777" w:rsidR="00497A7F" w:rsidRPr="00F552E1" w:rsidRDefault="00CF3252" w:rsidP="00647B06">
            <w:r w:rsidRPr="00F552E1">
              <w:t>LED gradi Fahrenheit</w:t>
            </w:r>
          </w:p>
          <w:p w14:paraId="031AE4BB" w14:textId="4DE59B86" w:rsidR="00CF3252" w:rsidRPr="00F552E1" w:rsidRDefault="00CF3252" w:rsidP="00647B06">
            <w:r w:rsidRPr="00F552E1">
              <w:t>Il LED acceso segnala che la temperatura è visualizzata in gradi Fahrenheit</w:t>
            </w:r>
          </w:p>
        </w:tc>
      </w:tr>
      <w:tr w:rsidR="00497A7F" w:rsidRPr="00F552E1" w14:paraId="6F2B6B65" w14:textId="77777777" w:rsidTr="00497A7F">
        <w:tc>
          <w:tcPr>
            <w:tcW w:w="1555" w:type="dxa"/>
          </w:tcPr>
          <w:p w14:paraId="6AB272B3" w14:textId="2DC41457" w:rsidR="00497A7F" w:rsidRPr="00F552E1" w:rsidRDefault="0040621B" w:rsidP="00647B06">
            <w:r w:rsidRPr="00F552E1">
              <w:rPr>
                <w:noProof/>
                <w:lang w:val="en-GB" w:eastAsia="en-GB" w:bidi="ar-SA"/>
              </w:rPr>
              <w:drawing>
                <wp:anchor distT="0" distB="0" distL="114300" distR="114300" simplePos="0" relativeHeight="251814912" behindDoc="0" locked="0" layoutInCell="1" allowOverlap="1" wp14:anchorId="564D2A97" wp14:editId="25D30064">
                  <wp:simplePos x="0" y="0"/>
                  <wp:positionH relativeFrom="margin">
                    <wp:posOffset>243840</wp:posOffset>
                  </wp:positionH>
                  <wp:positionV relativeFrom="margin">
                    <wp:posOffset>38574</wp:posOffset>
                  </wp:positionV>
                  <wp:extent cx="360000" cy="339184"/>
                  <wp:effectExtent l="0" t="0" r="2540" b="3810"/>
                  <wp:wrapSquare wrapText="bothSides"/>
                  <wp:docPr id="155" name="Picture 155" descr="A picture containing ax,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0000" cy="339184"/>
                          </a:xfrm>
                          <a:prstGeom prst="rect">
                            <a:avLst/>
                          </a:prstGeom>
                        </pic:spPr>
                      </pic:pic>
                    </a:graphicData>
                  </a:graphic>
                </wp:anchor>
              </w:drawing>
            </w:r>
          </w:p>
        </w:tc>
        <w:tc>
          <w:tcPr>
            <w:tcW w:w="8073" w:type="dxa"/>
          </w:tcPr>
          <w:p w14:paraId="216DB075" w14:textId="77777777" w:rsidR="00497A7F" w:rsidRPr="00F552E1" w:rsidRDefault="0047657C" w:rsidP="00647B06">
            <w:r w:rsidRPr="00F552E1">
              <w:t>LED accensione/standby</w:t>
            </w:r>
          </w:p>
          <w:p w14:paraId="5AE71C09" w14:textId="06E267B7" w:rsidR="00CD2D42" w:rsidRPr="00F552E1" w:rsidRDefault="00CD2D42" w:rsidP="00647B06">
            <w:r w:rsidRPr="00F552E1">
              <w:t>Il LED acceso segnala che l’apparecchiatura è spenta</w:t>
            </w:r>
          </w:p>
        </w:tc>
      </w:tr>
    </w:tbl>
    <w:p w14:paraId="5E234EC3" w14:textId="6DA65A2E" w:rsidR="00912933" w:rsidRPr="00F552E1" w:rsidRDefault="00912933" w:rsidP="00647B06"/>
    <w:p w14:paraId="21DE866E" w14:textId="51591904" w:rsidR="00723D1B" w:rsidRPr="00F552E1" w:rsidRDefault="0029526E" w:rsidP="0029526E">
      <w:pPr>
        <w:pStyle w:val="Heading1"/>
        <w:ind w:left="426" w:hanging="426"/>
      </w:pPr>
      <w:bookmarkStart w:id="126" w:name="_Toc90032332"/>
      <w:bookmarkStart w:id="127" w:name="_Toc90040864"/>
      <w:bookmarkStart w:id="128" w:name="_Toc90042252"/>
      <w:bookmarkStart w:id="129" w:name="_Toc90042375"/>
      <w:bookmarkStart w:id="130" w:name="_Toc90042498"/>
      <w:bookmarkStart w:id="131" w:name="_Toc90042502"/>
      <w:bookmarkStart w:id="132" w:name="_Toc128662805"/>
      <w:bookmarkEnd w:id="126"/>
      <w:bookmarkEnd w:id="127"/>
      <w:bookmarkEnd w:id="128"/>
      <w:bookmarkEnd w:id="129"/>
      <w:bookmarkEnd w:id="130"/>
      <w:r w:rsidRPr="00F552E1">
        <w:t>C.2.</w:t>
      </w:r>
      <w:r w:rsidRPr="00F552E1">
        <w:tab/>
      </w:r>
      <w:r w:rsidR="00F17E77" w:rsidRPr="00F552E1">
        <w:t>Norme di sicurezza generali</w:t>
      </w:r>
      <w:bookmarkEnd w:id="131"/>
      <w:bookmarkEnd w:id="132"/>
    </w:p>
    <w:p w14:paraId="7646A4E5" w14:textId="1FD7810A" w:rsidR="00F17E77" w:rsidRPr="00F552E1" w:rsidRDefault="0029526E" w:rsidP="0029526E">
      <w:pPr>
        <w:pStyle w:val="Heading2"/>
        <w:ind w:left="709" w:hanging="709"/>
      </w:pPr>
      <w:bookmarkStart w:id="133" w:name="_Toc90042503"/>
      <w:bookmarkStart w:id="134" w:name="_Toc128662806"/>
      <w:r w:rsidRPr="00F552E1">
        <w:t>C.2.1</w:t>
      </w:r>
      <w:r w:rsidRPr="00F552E1">
        <w:tab/>
      </w:r>
      <w:r w:rsidR="000E5636" w:rsidRPr="00F552E1">
        <w:t>Introduzione</w:t>
      </w:r>
      <w:bookmarkEnd w:id="133"/>
      <w:bookmarkEnd w:id="134"/>
    </w:p>
    <w:p w14:paraId="2FF83543" w14:textId="77777777" w:rsidR="009B520C" w:rsidRPr="00F552E1" w:rsidRDefault="009B520C" w:rsidP="009B520C">
      <w:r w:rsidRPr="00F552E1">
        <w:t>Le macchine sono dotate di dispositivi di sicurezza elettrici e/o meccanici per garantire la sicurezza degli operatori e delle macchine stesse. È vietato rimuovere o manomettere tali dispositivi.</w:t>
      </w:r>
    </w:p>
    <w:p w14:paraId="3E03B9B5" w14:textId="60202361" w:rsidR="009B520C" w:rsidRPr="00F552E1" w:rsidRDefault="009B520C" w:rsidP="009B520C">
      <w:r w:rsidRPr="00F552E1">
        <w:t>Il Costruttore declina ogni responsabilità derivante da manomissioni o dal mancato utilizzo delle protezioni.</w:t>
      </w:r>
    </w:p>
    <w:p w14:paraId="54297316" w14:textId="7D1F5ACE" w:rsidR="00881E96" w:rsidRPr="00F552E1" w:rsidRDefault="0029526E" w:rsidP="0029526E">
      <w:pPr>
        <w:pStyle w:val="Heading2"/>
        <w:ind w:left="709" w:hanging="709"/>
      </w:pPr>
      <w:bookmarkStart w:id="135" w:name="_Toc90042504"/>
      <w:bookmarkStart w:id="136" w:name="_Toc128662807"/>
      <w:r w:rsidRPr="00F552E1">
        <w:t>C.2.2</w:t>
      </w:r>
      <w:r w:rsidRPr="00F552E1">
        <w:tab/>
      </w:r>
      <w:r w:rsidR="003E32F5" w:rsidRPr="00F552E1">
        <w:t>Dispositivi di protezione installati sulla macchina</w:t>
      </w:r>
      <w:bookmarkEnd w:id="135"/>
      <w:bookmarkEnd w:id="136"/>
    </w:p>
    <w:p w14:paraId="1030B8E5" w14:textId="06EC6CC5" w:rsidR="002A6AD2" w:rsidRPr="00F552E1" w:rsidRDefault="0029526E" w:rsidP="0029526E">
      <w:pPr>
        <w:pStyle w:val="Heading3"/>
        <w:ind w:left="709" w:hanging="709"/>
      </w:pPr>
      <w:bookmarkStart w:id="137" w:name="_Toc90042505"/>
      <w:bookmarkStart w:id="138" w:name="_Toc128662808"/>
      <w:r w:rsidRPr="00F552E1">
        <w:t>C.2.2.1</w:t>
      </w:r>
      <w:r w:rsidRPr="00F552E1">
        <w:tab/>
      </w:r>
      <w:r w:rsidR="002A6AD2" w:rsidRPr="00F552E1">
        <w:t>Ripari</w:t>
      </w:r>
      <w:bookmarkEnd w:id="137"/>
      <w:bookmarkEnd w:id="138"/>
    </w:p>
    <w:p w14:paraId="55A62F07" w14:textId="77777777" w:rsidR="00D559F2" w:rsidRPr="00F552E1" w:rsidRDefault="00D559F2" w:rsidP="00D559F2">
      <w:r w:rsidRPr="00F552E1">
        <w:t>Sulla macchina i ripari sono rappresentati da:</w:t>
      </w:r>
    </w:p>
    <w:p w14:paraId="232FB806" w14:textId="190243B6" w:rsidR="00D559F2" w:rsidRPr="00F552E1" w:rsidRDefault="0029526E" w:rsidP="0029526E">
      <w:pPr>
        <w:ind w:left="720" w:hanging="360"/>
      </w:pPr>
      <w:r w:rsidRPr="00F552E1">
        <w:rPr>
          <w:rFonts w:ascii="Wingdings" w:hAnsi="Wingdings"/>
        </w:rPr>
        <w:t></w:t>
      </w:r>
      <w:r w:rsidRPr="00F552E1">
        <w:rPr>
          <w:rFonts w:ascii="Wingdings" w:hAnsi="Wingdings"/>
        </w:rPr>
        <w:tab/>
      </w:r>
      <w:r w:rsidR="00D559F2" w:rsidRPr="00F552E1">
        <w:t>protezioni fisse (ad es.: carter, coperchi, pannellature laterali, etc.), fissate alla macchina e/o al telaio con viti o attacchi rapidi sempre smontabili o apribili solo con utensili o attrezzi;</w:t>
      </w:r>
    </w:p>
    <w:p w14:paraId="1A6EE56D" w14:textId="0E51C8CE" w:rsidR="00D559F2" w:rsidRPr="00F552E1" w:rsidRDefault="0029526E" w:rsidP="0029526E">
      <w:pPr>
        <w:ind w:left="720" w:hanging="360"/>
      </w:pPr>
      <w:r w:rsidRPr="00F552E1">
        <w:rPr>
          <w:rFonts w:ascii="Wingdings" w:hAnsi="Wingdings"/>
        </w:rPr>
        <w:t></w:t>
      </w:r>
      <w:r w:rsidRPr="00F552E1">
        <w:rPr>
          <w:rFonts w:ascii="Wingdings" w:hAnsi="Wingdings"/>
        </w:rPr>
        <w:tab/>
      </w:r>
      <w:r w:rsidR="00D559F2" w:rsidRPr="00F552E1">
        <w:t>protezioni mobili interbloccate (porta) per l’accesso all’interno della macchina;</w:t>
      </w:r>
    </w:p>
    <w:p w14:paraId="3818F786" w14:textId="5C3C8678" w:rsidR="002A6AD2" w:rsidRPr="00F552E1" w:rsidRDefault="0029526E" w:rsidP="0029526E">
      <w:pPr>
        <w:ind w:left="720" w:hanging="360"/>
      </w:pPr>
      <w:r w:rsidRPr="00F552E1">
        <w:rPr>
          <w:rFonts w:ascii="Wingdings" w:hAnsi="Wingdings"/>
        </w:rPr>
        <w:t></w:t>
      </w:r>
      <w:r w:rsidRPr="00F552E1">
        <w:rPr>
          <w:rFonts w:ascii="Wingdings" w:hAnsi="Wingdings"/>
        </w:rPr>
        <w:tab/>
      </w:r>
      <w:r w:rsidR="00D559F2" w:rsidRPr="00F552E1">
        <w:t>porte di accesso all’equipaggiamento elettrico della macchina, costituite da pannelli incernierati che possono essere aperti servendosi di appositi attrezzi. È vietato aprire la porta quando la macchina è collegata all’alimentazione elettrica.</w:t>
      </w:r>
    </w:p>
    <w:p w14:paraId="37A7CF3D" w14:textId="0A6044A1" w:rsidR="00D559F2" w:rsidRPr="00F552E1" w:rsidRDefault="00906C6B" w:rsidP="00906C6B">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16960" behindDoc="0" locked="0" layoutInCell="1" allowOverlap="1" wp14:anchorId="2A357DA0" wp14:editId="2AC2B9EC">
            <wp:simplePos x="0" y="0"/>
            <wp:positionH relativeFrom="column">
              <wp:posOffset>3241</wp:posOffset>
            </wp:positionH>
            <wp:positionV relativeFrom="paragraph">
              <wp:posOffset>1412</wp:posOffset>
            </wp:positionV>
            <wp:extent cx="360000" cy="360000"/>
            <wp:effectExtent l="0" t="0" r="2540" b="2540"/>
            <wp:wrapSquare wrapText="bothSides"/>
            <wp:docPr id="157" name="Picture 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4E42360B" w14:textId="2E634002" w:rsidR="00D559F2" w:rsidRDefault="00D559F2" w:rsidP="00906C6B">
      <w:pPr>
        <w:ind w:left="851"/>
        <w:rPr>
          <w:rFonts w:ascii="Electrolux Sans SemiBold" w:hAnsi="Electrolux Sans SemiBold"/>
        </w:rPr>
      </w:pPr>
      <w:r w:rsidRPr="00F552E1">
        <w:rPr>
          <w:rFonts w:ascii="Electrolux Sans SemiBold" w:hAnsi="Electrolux Sans SemiBold"/>
        </w:rPr>
        <w:t>Alcune illustrazioni del manuale rappresentano la macchina, o parti di essa, senza protezioni o con protezioni rimosse. Ciò è fatto unicamente per esigenze di spiegazione. Non utilizzare la macchina sprovvista di protezioni o con i dispositivi di protezione disattivati.</w:t>
      </w:r>
    </w:p>
    <w:p w14:paraId="309B5928" w14:textId="61EE4A6A" w:rsidR="00D734FA" w:rsidRDefault="00D734FA" w:rsidP="00906C6B">
      <w:pPr>
        <w:ind w:left="851"/>
        <w:rPr>
          <w:rFonts w:ascii="Electrolux Sans SemiBold" w:hAnsi="Electrolux Sans SemiBold"/>
        </w:rPr>
      </w:pPr>
    </w:p>
    <w:p w14:paraId="0DA9B966" w14:textId="77777777" w:rsidR="00D734FA" w:rsidRPr="00F552E1" w:rsidRDefault="00D734FA" w:rsidP="00906C6B">
      <w:pPr>
        <w:ind w:left="851"/>
      </w:pPr>
    </w:p>
    <w:p w14:paraId="06E23BE4" w14:textId="14D0586A" w:rsidR="009B520C" w:rsidRPr="00F552E1" w:rsidRDefault="0029526E" w:rsidP="0029526E">
      <w:pPr>
        <w:pStyle w:val="Heading2"/>
        <w:ind w:left="709" w:hanging="709"/>
      </w:pPr>
      <w:bookmarkStart w:id="139" w:name="_Toc90042506"/>
      <w:bookmarkStart w:id="140" w:name="_Toc128662809"/>
      <w:r w:rsidRPr="00F552E1">
        <w:lastRenderedPageBreak/>
        <w:t>C.2.3</w:t>
      </w:r>
      <w:r w:rsidRPr="00F552E1">
        <w:tab/>
      </w:r>
      <w:r w:rsidR="003E32F5" w:rsidRPr="00F552E1">
        <w:t>Segnaletica di sicurezza esposta sull'apparecchiatura o attorno a essa</w:t>
      </w:r>
      <w:bookmarkEnd w:id="139"/>
      <w:bookmarkEnd w:id="140"/>
    </w:p>
    <w:tbl>
      <w:tblPr>
        <w:tblStyle w:val="TableGrid0"/>
        <w:tblW w:w="10205" w:type="dxa"/>
        <w:tblInd w:w="0" w:type="dxa"/>
        <w:tblCellMar>
          <w:top w:w="69" w:type="dxa"/>
          <w:left w:w="100" w:type="dxa"/>
          <w:right w:w="115" w:type="dxa"/>
        </w:tblCellMar>
        <w:tblLook w:val="04A0" w:firstRow="1" w:lastRow="0" w:firstColumn="1" w:lastColumn="0" w:noHBand="0" w:noVBand="1"/>
      </w:tblPr>
      <w:tblGrid>
        <w:gridCol w:w="3163"/>
        <w:gridCol w:w="7042"/>
      </w:tblGrid>
      <w:tr w:rsidR="00E75904" w:rsidRPr="00F552E1" w14:paraId="34DBBE51"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7BC350B" w14:textId="77777777" w:rsidR="00E75904" w:rsidRPr="00F552E1" w:rsidRDefault="00E75904" w:rsidP="008C6494">
            <w:pPr>
              <w:spacing w:line="259" w:lineRule="auto"/>
            </w:pPr>
            <w:r w:rsidRPr="00F552E1">
              <w:rPr>
                <w:b/>
              </w:rPr>
              <w:t>Divieto</w:t>
            </w:r>
          </w:p>
        </w:tc>
        <w:tc>
          <w:tcPr>
            <w:tcW w:w="7042" w:type="dxa"/>
            <w:tcBorders>
              <w:top w:val="single" w:sz="4" w:space="0" w:color="000000"/>
              <w:left w:val="single" w:sz="4" w:space="0" w:color="000000"/>
              <w:bottom w:val="single" w:sz="4" w:space="0" w:color="000000"/>
              <w:right w:val="nil"/>
            </w:tcBorders>
          </w:tcPr>
          <w:p w14:paraId="2A4BB140" w14:textId="77777777" w:rsidR="00E75904" w:rsidRPr="00F552E1" w:rsidRDefault="00E75904" w:rsidP="008C6494">
            <w:pPr>
              <w:spacing w:line="259" w:lineRule="auto"/>
            </w:pPr>
            <w:r w:rsidRPr="00F552E1">
              <w:rPr>
                <w:b/>
              </w:rPr>
              <w:t>Significato</w:t>
            </w:r>
          </w:p>
        </w:tc>
      </w:tr>
      <w:tr w:rsidR="00E75904" w:rsidRPr="00F552E1" w14:paraId="55D3DAA8"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D20E9A3" w14:textId="77777777" w:rsidR="00E75904" w:rsidRPr="00F552E1" w:rsidRDefault="00E75904" w:rsidP="008C6494">
            <w:pPr>
              <w:spacing w:line="259" w:lineRule="auto"/>
            </w:pPr>
            <w:r w:rsidRPr="00F552E1">
              <w:rPr>
                <w:noProof/>
                <w:lang w:val="en-GB" w:eastAsia="en-GB" w:bidi="ar-SA"/>
              </w:rPr>
              <w:drawing>
                <wp:inline distT="0" distB="0" distL="0" distR="0" wp14:anchorId="46548266" wp14:editId="0B63520D">
                  <wp:extent cx="542161" cy="539281"/>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66"/>
                          <a:stretch>
                            <a:fillRect/>
                          </a:stretch>
                        </pic:blipFill>
                        <pic:spPr>
                          <a:xfrm>
                            <a:off x="0" y="0"/>
                            <a:ext cx="542161" cy="539281"/>
                          </a:xfrm>
                          <a:prstGeom prst="rect">
                            <a:avLst/>
                          </a:prstGeom>
                        </pic:spPr>
                      </pic:pic>
                    </a:graphicData>
                  </a:graphic>
                </wp:inline>
              </w:drawing>
            </w:r>
          </w:p>
        </w:tc>
        <w:tc>
          <w:tcPr>
            <w:tcW w:w="7042" w:type="dxa"/>
            <w:tcBorders>
              <w:top w:val="single" w:sz="4" w:space="0" w:color="000000"/>
              <w:left w:val="single" w:sz="4" w:space="0" w:color="000000"/>
              <w:bottom w:val="single" w:sz="4" w:space="0" w:color="000000"/>
              <w:right w:val="nil"/>
            </w:tcBorders>
            <w:vAlign w:val="center"/>
          </w:tcPr>
          <w:p w14:paraId="22B0059B" w14:textId="77777777" w:rsidR="00E75904" w:rsidRPr="00F552E1" w:rsidRDefault="00E75904" w:rsidP="008C6494">
            <w:pPr>
              <w:spacing w:line="259" w:lineRule="auto"/>
            </w:pPr>
            <w:r w:rsidRPr="00F552E1">
              <w:t>Vietato rimuovere i dispositivi di sicurezza</w:t>
            </w:r>
          </w:p>
        </w:tc>
      </w:tr>
      <w:tr w:rsidR="00E75904" w:rsidRPr="00F552E1" w14:paraId="66EC88F4"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3B784695" w14:textId="77777777" w:rsidR="00E75904" w:rsidRPr="00F552E1" w:rsidRDefault="00E75904" w:rsidP="008C6494">
            <w:pPr>
              <w:spacing w:line="259" w:lineRule="auto"/>
              <w:ind w:left="69"/>
            </w:pPr>
            <w:r w:rsidRPr="00F552E1">
              <w:rPr>
                <w:rFonts w:ascii="Calibri" w:eastAsia="Calibri" w:hAnsi="Calibri" w:cs="Calibri"/>
                <w:noProof/>
                <w:lang w:val="en-GB" w:eastAsia="en-GB" w:bidi="ar-SA"/>
              </w:rPr>
              <mc:AlternateContent>
                <mc:Choice Requires="wpg">
                  <w:drawing>
                    <wp:inline distT="0" distB="0" distL="0" distR="0" wp14:anchorId="3A6E9E62" wp14:editId="7C4F82DA">
                      <wp:extent cx="453889" cy="451840"/>
                      <wp:effectExtent l="0" t="0" r="0" b="0"/>
                      <wp:docPr id="47833" name="Group 47833"/>
                      <wp:cNvGraphicFramePr/>
                      <a:graphic xmlns:a="http://schemas.openxmlformats.org/drawingml/2006/main">
                        <a:graphicData uri="http://schemas.microsoft.com/office/word/2010/wordprocessingGroup">
                          <wpg:wgp>
                            <wpg:cNvGrpSpPr/>
                            <wpg:grpSpPr>
                              <a:xfrm>
                                <a:off x="0" y="0"/>
                                <a:ext cx="453889" cy="451840"/>
                                <a:chOff x="0" y="0"/>
                                <a:chExt cx="453889" cy="451840"/>
                              </a:xfrm>
                            </wpg:grpSpPr>
                            <wps:wsp>
                              <wps:cNvPr id="1540" name="Shape 1540"/>
                              <wps:cNvSpPr/>
                              <wps:spPr>
                                <a:xfrm>
                                  <a:off x="117919" y="197150"/>
                                  <a:ext cx="108987" cy="116120"/>
                                </a:xfrm>
                                <a:custGeom>
                                  <a:avLst/>
                                  <a:gdLst/>
                                  <a:ahLst/>
                                  <a:cxnLst/>
                                  <a:rect l="0" t="0" r="0" b="0"/>
                                  <a:pathLst>
                                    <a:path w="108987" h="116120">
                                      <a:moveTo>
                                        <a:pt x="44802" y="0"/>
                                      </a:moveTo>
                                      <a:cubicBezTo>
                                        <a:pt x="67249" y="3627"/>
                                        <a:pt x="73286" y="40232"/>
                                        <a:pt x="68138" y="57999"/>
                                      </a:cubicBezTo>
                                      <a:cubicBezTo>
                                        <a:pt x="73286" y="51372"/>
                                        <a:pt x="74343" y="41885"/>
                                        <a:pt x="75109" y="33146"/>
                                      </a:cubicBezTo>
                                      <a:cubicBezTo>
                                        <a:pt x="84640" y="43843"/>
                                        <a:pt x="86003" y="60111"/>
                                        <a:pt x="85099" y="73210"/>
                                      </a:cubicBezTo>
                                      <a:cubicBezTo>
                                        <a:pt x="90064" y="66446"/>
                                        <a:pt x="92653" y="58458"/>
                                        <a:pt x="95825" y="50470"/>
                                      </a:cubicBezTo>
                                      <a:cubicBezTo>
                                        <a:pt x="104604" y="59958"/>
                                        <a:pt x="108987" y="76362"/>
                                        <a:pt x="106137" y="87687"/>
                                      </a:cubicBezTo>
                                      <a:cubicBezTo>
                                        <a:pt x="104175" y="95048"/>
                                        <a:pt x="102367" y="100909"/>
                                        <a:pt x="98123" y="107550"/>
                                      </a:cubicBezTo>
                                      <a:lnTo>
                                        <a:pt x="106305" y="107550"/>
                                      </a:lnTo>
                                      <a:lnTo>
                                        <a:pt x="106305" y="116120"/>
                                      </a:lnTo>
                                      <a:lnTo>
                                        <a:pt x="2574" y="116120"/>
                                      </a:lnTo>
                                      <a:lnTo>
                                        <a:pt x="2574" y="107550"/>
                                      </a:lnTo>
                                      <a:lnTo>
                                        <a:pt x="8948" y="107550"/>
                                      </a:lnTo>
                                      <a:cubicBezTo>
                                        <a:pt x="2436" y="96103"/>
                                        <a:pt x="0" y="82086"/>
                                        <a:pt x="6359" y="70792"/>
                                      </a:cubicBezTo>
                                      <a:cubicBezTo>
                                        <a:pt x="13177" y="59208"/>
                                        <a:pt x="28315" y="54678"/>
                                        <a:pt x="37264" y="44899"/>
                                      </a:cubicBezTo>
                                      <a:cubicBezTo>
                                        <a:pt x="41952" y="39773"/>
                                        <a:pt x="45599" y="33300"/>
                                        <a:pt x="46794" y="26826"/>
                                      </a:cubicBezTo>
                                      <a:cubicBezTo>
                                        <a:pt x="48602" y="18104"/>
                                        <a:pt x="49062" y="9197"/>
                                        <a:pt x="44802"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1" name="Shape 1541"/>
                              <wps:cNvSpPr/>
                              <wps:spPr>
                                <a:xfrm>
                                  <a:off x="137011" y="257704"/>
                                  <a:ext cx="67080" cy="46996"/>
                                </a:xfrm>
                                <a:custGeom>
                                  <a:avLst/>
                                  <a:gdLst/>
                                  <a:ahLst/>
                                  <a:cxnLst/>
                                  <a:rect l="0" t="0" r="0" b="0"/>
                                  <a:pathLst>
                                    <a:path w="67080" h="46996">
                                      <a:moveTo>
                                        <a:pt x="28928" y="0"/>
                                      </a:moveTo>
                                      <a:cubicBezTo>
                                        <a:pt x="32544" y="9182"/>
                                        <a:pt x="29970" y="21087"/>
                                        <a:pt x="26507" y="30269"/>
                                      </a:cubicBezTo>
                                      <a:cubicBezTo>
                                        <a:pt x="37264" y="24730"/>
                                        <a:pt x="45139" y="15364"/>
                                        <a:pt x="52862" y="6183"/>
                                      </a:cubicBezTo>
                                      <a:cubicBezTo>
                                        <a:pt x="55589" y="19588"/>
                                        <a:pt x="54991" y="33437"/>
                                        <a:pt x="49674" y="43843"/>
                                      </a:cubicBezTo>
                                      <a:cubicBezTo>
                                        <a:pt x="57397" y="38273"/>
                                        <a:pt x="61626" y="31203"/>
                                        <a:pt x="66943" y="24271"/>
                                      </a:cubicBezTo>
                                      <a:cubicBezTo>
                                        <a:pt x="67080" y="31310"/>
                                        <a:pt x="65870" y="39742"/>
                                        <a:pt x="62377" y="46996"/>
                                      </a:cubicBezTo>
                                      <a:lnTo>
                                        <a:pt x="6818" y="46996"/>
                                      </a:lnTo>
                                      <a:cubicBezTo>
                                        <a:pt x="3785" y="40048"/>
                                        <a:pt x="0" y="31188"/>
                                        <a:pt x="6359" y="23934"/>
                                      </a:cubicBezTo>
                                      <a:cubicBezTo>
                                        <a:pt x="12273" y="16711"/>
                                        <a:pt x="25282" y="7820"/>
                                        <a:pt x="289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 name="Shape 1542"/>
                              <wps:cNvSpPr/>
                              <wps:spPr>
                                <a:xfrm>
                                  <a:off x="239210" y="120481"/>
                                  <a:ext cx="113093" cy="99562"/>
                                </a:xfrm>
                                <a:custGeom>
                                  <a:avLst/>
                                  <a:gdLst/>
                                  <a:ahLst/>
                                  <a:cxnLst/>
                                  <a:rect l="0" t="0" r="0" b="0"/>
                                  <a:pathLst>
                                    <a:path w="113093" h="99562">
                                      <a:moveTo>
                                        <a:pt x="89757" y="0"/>
                                      </a:moveTo>
                                      <a:lnTo>
                                        <a:pt x="101264" y="22587"/>
                                      </a:lnTo>
                                      <a:lnTo>
                                        <a:pt x="113093" y="45205"/>
                                      </a:lnTo>
                                      <a:lnTo>
                                        <a:pt x="35731" y="99562"/>
                                      </a:lnTo>
                                      <a:lnTo>
                                        <a:pt x="17866" y="64931"/>
                                      </a:lnTo>
                                      <a:lnTo>
                                        <a:pt x="0" y="30438"/>
                                      </a:lnTo>
                                      <a:lnTo>
                                        <a:pt x="89757"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3" name="Shape 1543"/>
                              <wps:cNvSpPr/>
                              <wps:spPr>
                                <a:xfrm>
                                  <a:off x="238934" y="138514"/>
                                  <a:ext cx="35928" cy="81700"/>
                                </a:xfrm>
                                <a:custGeom>
                                  <a:avLst/>
                                  <a:gdLst/>
                                  <a:ahLst/>
                                  <a:cxnLst/>
                                  <a:rect l="0" t="0" r="0" b="0"/>
                                  <a:pathLst>
                                    <a:path w="35928" h="81700">
                                      <a:moveTo>
                                        <a:pt x="35928" y="0"/>
                                      </a:moveTo>
                                      <a:lnTo>
                                        <a:pt x="35928" y="632"/>
                                      </a:lnTo>
                                      <a:lnTo>
                                        <a:pt x="700" y="12568"/>
                                      </a:lnTo>
                                      <a:lnTo>
                                        <a:pt x="18402" y="46760"/>
                                      </a:lnTo>
                                      <a:lnTo>
                                        <a:pt x="35928" y="80761"/>
                                      </a:lnTo>
                                      <a:lnTo>
                                        <a:pt x="35928" y="81568"/>
                                      </a:lnTo>
                                      <a:lnTo>
                                        <a:pt x="35856" y="81607"/>
                                      </a:lnTo>
                                      <a:lnTo>
                                        <a:pt x="35928" y="81574"/>
                                      </a:lnTo>
                                      <a:lnTo>
                                        <a:pt x="35928" y="81700"/>
                                      </a:lnTo>
                                      <a:lnTo>
                                        <a:pt x="35770" y="81654"/>
                                      </a:lnTo>
                                      <a:lnTo>
                                        <a:pt x="35747" y="81667"/>
                                      </a:lnTo>
                                      <a:lnTo>
                                        <a:pt x="17866" y="47036"/>
                                      </a:lnTo>
                                      <a:lnTo>
                                        <a:pt x="0" y="12543"/>
                                      </a:lnTo>
                                      <a:cubicBezTo>
                                        <a:pt x="77" y="12696"/>
                                        <a:pt x="322" y="12068"/>
                                        <a:pt x="169" y="12129"/>
                                      </a:cubicBezTo>
                                      <a:lnTo>
                                        <a:pt x="225" y="12273"/>
                                      </a:lnTo>
                                      <a:lnTo>
                                        <a:pt x="169" y="12114"/>
                                      </a:lnTo>
                                      <a:lnTo>
                                        <a:pt x="3592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4" name="Shape 1544"/>
                              <wps:cNvSpPr/>
                              <wps:spPr>
                                <a:xfrm>
                                  <a:off x="340213" y="143219"/>
                                  <a:ext cx="6" cy="3"/>
                                </a:xfrm>
                                <a:custGeom>
                                  <a:avLst/>
                                  <a:gdLst/>
                                  <a:ahLst/>
                                  <a:cxnLst/>
                                  <a:rect l="0" t="0" r="0" b="0"/>
                                  <a:pathLst>
                                    <a:path w="6" h="3">
                                      <a:moveTo>
                                        <a:pt x="0" y="3"/>
                                      </a:moveTo>
                                      <a:lnTo>
                                        <a:pt x="6"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5" name="Shape 1545"/>
                              <wps:cNvSpPr/>
                              <wps:spPr>
                                <a:xfrm>
                                  <a:off x="274861" y="120206"/>
                                  <a:ext cx="77717" cy="100082"/>
                                </a:xfrm>
                                <a:custGeom>
                                  <a:avLst/>
                                  <a:gdLst/>
                                  <a:ahLst/>
                                  <a:cxnLst/>
                                  <a:rect l="0" t="0" r="0" b="0"/>
                                  <a:pathLst>
                                    <a:path w="77717" h="100082">
                                      <a:moveTo>
                                        <a:pt x="54044" y="0"/>
                                      </a:moveTo>
                                      <a:lnTo>
                                        <a:pt x="54358" y="150"/>
                                      </a:lnTo>
                                      <a:lnTo>
                                        <a:pt x="54381" y="138"/>
                                      </a:lnTo>
                                      <a:lnTo>
                                        <a:pt x="65913" y="22728"/>
                                      </a:lnTo>
                                      <a:lnTo>
                                        <a:pt x="65919" y="22725"/>
                                      </a:lnTo>
                                      <a:lnTo>
                                        <a:pt x="77717" y="45313"/>
                                      </a:lnTo>
                                      <a:lnTo>
                                        <a:pt x="77445" y="45464"/>
                                      </a:lnTo>
                                      <a:lnTo>
                                        <a:pt x="77448" y="45469"/>
                                      </a:lnTo>
                                      <a:lnTo>
                                        <a:pt x="77702" y="45328"/>
                                      </a:lnTo>
                                      <a:cubicBezTo>
                                        <a:pt x="77671" y="45205"/>
                                        <a:pt x="77518" y="45787"/>
                                        <a:pt x="77610" y="45695"/>
                                      </a:cubicBezTo>
                                      <a:lnTo>
                                        <a:pt x="243" y="100075"/>
                                      </a:lnTo>
                                      <a:lnTo>
                                        <a:pt x="248" y="100082"/>
                                      </a:lnTo>
                                      <a:lnTo>
                                        <a:pt x="237" y="100079"/>
                                      </a:lnTo>
                                      <a:lnTo>
                                        <a:pt x="233" y="100082"/>
                                      </a:lnTo>
                                      <a:lnTo>
                                        <a:pt x="229" y="100076"/>
                                      </a:lnTo>
                                      <a:lnTo>
                                        <a:pt x="0" y="100009"/>
                                      </a:lnTo>
                                      <a:lnTo>
                                        <a:pt x="0" y="99882"/>
                                      </a:lnTo>
                                      <a:lnTo>
                                        <a:pt x="72" y="99849"/>
                                      </a:lnTo>
                                      <a:lnTo>
                                        <a:pt x="66" y="99840"/>
                                      </a:lnTo>
                                      <a:lnTo>
                                        <a:pt x="0" y="99877"/>
                                      </a:lnTo>
                                      <a:lnTo>
                                        <a:pt x="0" y="99070"/>
                                      </a:lnTo>
                                      <a:lnTo>
                                        <a:pt x="170" y="99400"/>
                                      </a:lnTo>
                                      <a:lnTo>
                                        <a:pt x="77042" y="45383"/>
                                      </a:lnTo>
                                      <a:lnTo>
                                        <a:pt x="65358" y="23013"/>
                                      </a:lnTo>
                                      <a:lnTo>
                                        <a:pt x="65358" y="23013"/>
                                      </a:lnTo>
                                      <a:lnTo>
                                        <a:pt x="65352" y="23016"/>
                                      </a:lnTo>
                                      <a:lnTo>
                                        <a:pt x="53968" y="655"/>
                                      </a:lnTo>
                                      <a:lnTo>
                                        <a:pt x="0" y="18940"/>
                                      </a:lnTo>
                                      <a:lnTo>
                                        <a:pt x="0" y="18309"/>
                                      </a:lnTo>
                                      <a:lnTo>
                                        <a:pt x="54044"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6" name="Shape 1546"/>
                              <wps:cNvSpPr/>
                              <wps:spPr>
                                <a:xfrm>
                                  <a:off x="249368" y="120481"/>
                                  <a:ext cx="16502" cy="71557"/>
                                </a:xfrm>
                                <a:custGeom>
                                  <a:avLst/>
                                  <a:gdLst/>
                                  <a:ahLst/>
                                  <a:cxnLst/>
                                  <a:rect l="0" t="0" r="0" b="0"/>
                                  <a:pathLst>
                                    <a:path w="16502" h="71557">
                                      <a:moveTo>
                                        <a:pt x="8151" y="0"/>
                                      </a:moveTo>
                                      <a:lnTo>
                                        <a:pt x="8320" y="0"/>
                                      </a:lnTo>
                                      <a:cubicBezTo>
                                        <a:pt x="11032" y="0"/>
                                        <a:pt x="13453" y="2249"/>
                                        <a:pt x="13453" y="4973"/>
                                      </a:cubicBezTo>
                                      <a:lnTo>
                                        <a:pt x="13453" y="56928"/>
                                      </a:lnTo>
                                      <a:cubicBezTo>
                                        <a:pt x="15123" y="58289"/>
                                        <a:pt x="16502" y="60570"/>
                                        <a:pt x="16502" y="63095"/>
                                      </a:cubicBezTo>
                                      <a:cubicBezTo>
                                        <a:pt x="16502" y="67777"/>
                                        <a:pt x="12702" y="71557"/>
                                        <a:pt x="8151" y="71557"/>
                                      </a:cubicBezTo>
                                      <a:cubicBezTo>
                                        <a:pt x="3769" y="71557"/>
                                        <a:pt x="0" y="67777"/>
                                        <a:pt x="0" y="63095"/>
                                      </a:cubicBezTo>
                                      <a:cubicBezTo>
                                        <a:pt x="0" y="60554"/>
                                        <a:pt x="1180" y="58289"/>
                                        <a:pt x="3018" y="56928"/>
                                      </a:cubicBezTo>
                                      <a:lnTo>
                                        <a:pt x="2850" y="4973"/>
                                      </a:lnTo>
                                      <a:cubicBezTo>
                                        <a:pt x="2850" y="2249"/>
                                        <a:pt x="5271" y="0"/>
                                        <a:pt x="8151"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7" name="Shape 1547"/>
                              <wps:cNvSpPr/>
                              <wps:spPr>
                                <a:xfrm>
                                  <a:off x="1306" y="12719"/>
                                  <a:ext cx="194536" cy="426643"/>
                                </a:xfrm>
                                <a:custGeom>
                                  <a:avLst/>
                                  <a:gdLst/>
                                  <a:ahLst/>
                                  <a:cxnLst/>
                                  <a:rect l="0" t="0" r="0" b="0"/>
                                  <a:pathLst>
                                    <a:path w="194536" h="426643">
                                      <a:moveTo>
                                        <a:pt x="194536" y="0"/>
                                      </a:moveTo>
                                      <a:lnTo>
                                        <a:pt x="194536" y="52927"/>
                                      </a:lnTo>
                                      <a:lnTo>
                                        <a:pt x="163218" y="60801"/>
                                      </a:lnTo>
                                      <a:cubicBezTo>
                                        <a:pt x="148345" y="67224"/>
                                        <a:pt x="134724" y="75848"/>
                                        <a:pt x="122681" y="86078"/>
                                      </a:cubicBezTo>
                                      <a:lnTo>
                                        <a:pt x="194536" y="157944"/>
                                      </a:lnTo>
                                      <a:lnTo>
                                        <a:pt x="194536" y="207337"/>
                                      </a:lnTo>
                                      <a:lnTo>
                                        <a:pt x="97093" y="110027"/>
                                      </a:lnTo>
                                      <a:cubicBezTo>
                                        <a:pt x="70601" y="141674"/>
                                        <a:pt x="56535" y="183375"/>
                                        <a:pt x="60320" y="227203"/>
                                      </a:cubicBezTo>
                                      <a:cubicBezTo>
                                        <a:pt x="66330" y="295321"/>
                                        <a:pt x="113227" y="350209"/>
                                        <a:pt x="174625" y="370103"/>
                                      </a:cubicBezTo>
                                      <a:lnTo>
                                        <a:pt x="194536" y="374444"/>
                                      </a:lnTo>
                                      <a:lnTo>
                                        <a:pt x="194536" y="426643"/>
                                      </a:lnTo>
                                      <a:lnTo>
                                        <a:pt x="159234" y="418947"/>
                                      </a:lnTo>
                                      <a:cubicBezTo>
                                        <a:pt x="78797" y="392853"/>
                                        <a:pt x="16981" y="320698"/>
                                        <a:pt x="9143" y="232024"/>
                                      </a:cubicBezTo>
                                      <a:cubicBezTo>
                                        <a:pt x="0" y="128584"/>
                                        <a:pt x="67261" y="34694"/>
                                        <a:pt x="163739" y="5876"/>
                                      </a:cubicBezTo>
                                      <a:lnTo>
                                        <a:pt x="194536" y="0"/>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8" name="Shape 1548"/>
                              <wps:cNvSpPr/>
                              <wps:spPr>
                                <a:xfrm>
                                  <a:off x="195843" y="0"/>
                                  <a:ext cx="258046" cy="442627"/>
                                </a:xfrm>
                                <a:custGeom>
                                  <a:avLst/>
                                  <a:gdLst/>
                                  <a:ahLst/>
                                  <a:cxnLst/>
                                  <a:rect l="0" t="0" r="0" b="0"/>
                                  <a:pathLst>
                                    <a:path w="258046" h="442627">
                                      <a:moveTo>
                                        <a:pt x="12202" y="10391"/>
                                      </a:moveTo>
                                      <a:cubicBezTo>
                                        <a:pt x="130857" y="0"/>
                                        <a:pt x="237177" y="88850"/>
                                        <a:pt x="247596" y="207082"/>
                                      </a:cubicBezTo>
                                      <a:cubicBezTo>
                                        <a:pt x="258046" y="325329"/>
                                        <a:pt x="168733" y="431073"/>
                                        <a:pt x="50032" y="441311"/>
                                      </a:cubicBezTo>
                                      <a:cubicBezTo>
                                        <a:pt x="35212" y="442627"/>
                                        <a:pt x="20581" y="442390"/>
                                        <a:pt x="6304" y="440737"/>
                                      </a:cubicBezTo>
                                      <a:lnTo>
                                        <a:pt x="0" y="439362"/>
                                      </a:lnTo>
                                      <a:lnTo>
                                        <a:pt x="0" y="387163"/>
                                      </a:lnTo>
                                      <a:lnTo>
                                        <a:pt x="11874" y="389751"/>
                                      </a:lnTo>
                                      <a:cubicBezTo>
                                        <a:pt x="22791" y="391022"/>
                                        <a:pt x="33988" y="391220"/>
                                        <a:pt x="45344" y="390245"/>
                                      </a:cubicBezTo>
                                      <a:cubicBezTo>
                                        <a:pt x="79083" y="387368"/>
                                        <a:pt x="109513" y="374421"/>
                                        <a:pt x="134825" y="354695"/>
                                      </a:cubicBezTo>
                                      <a:lnTo>
                                        <a:pt x="0" y="220056"/>
                                      </a:lnTo>
                                      <a:lnTo>
                                        <a:pt x="0" y="170663"/>
                                      </a:lnTo>
                                      <a:lnTo>
                                        <a:pt x="158866" y="329552"/>
                                      </a:lnTo>
                                      <a:cubicBezTo>
                                        <a:pt x="184760" y="297768"/>
                                        <a:pt x="200205" y="255746"/>
                                        <a:pt x="196267" y="211458"/>
                                      </a:cubicBezTo>
                                      <a:cubicBezTo>
                                        <a:pt x="188407" y="120940"/>
                                        <a:pt x="107414" y="53637"/>
                                        <a:pt x="16722" y="61442"/>
                                      </a:cubicBezTo>
                                      <a:lnTo>
                                        <a:pt x="0" y="65646"/>
                                      </a:lnTo>
                                      <a:lnTo>
                                        <a:pt x="0" y="12719"/>
                                      </a:lnTo>
                                      <a:lnTo>
                                        <a:pt x="12202" y="10391"/>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9" name="Shape 1549"/>
                              <wps:cNvSpPr/>
                              <wps:spPr>
                                <a:xfrm>
                                  <a:off x="123987" y="53637"/>
                                  <a:ext cx="272060" cy="275915"/>
                                </a:xfrm>
                                <a:custGeom>
                                  <a:avLst/>
                                  <a:gdLst/>
                                  <a:ahLst/>
                                  <a:cxnLst/>
                                  <a:rect l="0" t="0" r="0" b="0"/>
                                  <a:pathLst>
                                    <a:path w="272060" h="275915">
                                      <a:moveTo>
                                        <a:pt x="230721" y="275915"/>
                                      </a:moveTo>
                                      <a:cubicBezTo>
                                        <a:pt x="256616" y="244130"/>
                                        <a:pt x="272060" y="202108"/>
                                        <a:pt x="268123" y="157821"/>
                                      </a:cubicBezTo>
                                      <a:cubicBezTo>
                                        <a:pt x="260262" y="67303"/>
                                        <a:pt x="179269" y="0"/>
                                        <a:pt x="88577" y="7805"/>
                                      </a:cubicBezTo>
                                      <a:cubicBezTo>
                                        <a:pt x="54486" y="10666"/>
                                        <a:pt x="24086" y="24684"/>
                                        <a:pt x="0" y="45159"/>
                                      </a:cubicBezTo>
                                      <a:lnTo>
                                        <a:pt x="230721" y="275915"/>
                                      </a:ln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0" name="Shape 1550"/>
                              <wps:cNvSpPr/>
                              <wps:spPr>
                                <a:xfrm>
                                  <a:off x="57841" y="122746"/>
                                  <a:ext cx="272827" cy="275303"/>
                                </a:xfrm>
                                <a:custGeom>
                                  <a:avLst/>
                                  <a:gdLst/>
                                  <a:ahLst/>
                                  <a:cxnLst/>
                                  <a:rect l="0" t="0" r="0" b="0"/>
                                  <a:pathLst>
                                    <a:path w="272827" h="275303">
                                      <a:moveTo>
                                        <a:pt x="272827" y="231949"/>
                                      </a:moveTo>
                                      <a:lnTo>
                                        <a:pt x="40558" y="0"/>
                                      </a:lnTo>
                                      <a:cubicBezTo>
                                        <a:pt x="14066" y="31647"/>
                                        <a:pt x="0" y="73348"/>
                                        <a:pt x="3785" y="117176"/>
                                      </a:cubicBezTo>
                                      <a:cubicBezTo>
                                        <a:pt x="11798" y="208000"/>
                                        <a:pt x="92500" y="275303"/>
                                        <a:pt x="183345" y="267499"/>
                                      </a:cubicBezTo>
                                      <a:cubicBezTo>
                                        <a:pt x="217085" y="264622"/>
                                        <a:pt x="247514" y="251675"/>
                                        <a:pt x="272827" y="231949"/>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1" name="Shape 1551"/>
                              <wps:cNvSpPr/>
                              <wps:spPr>
                                <a:xfrm>
                                  <a:off x="0" y="0"/>
                                  <a:ext cx="453889" cy="451840"/>
                                </a:xfrm>
                                <a:custGeom>
                                  <a:avLst/>
                                  <a:gdLst/>
                                  <a:ahLst/>
                                  <a:cxnLst/>
                                  <a:rect l="0" t="0" r="0" b="0"/>
                                  <a:pathLst>
                                    <a:path w="453889" h="451840">
                                      <a:moveTo>
                                        <a:pt x="208044" y="10391"/>
                                      </a:moveTo>
                                      <a:cubicBezTo>
                                        <a:pt x="326699" y="0"/>
                                        <a:pt x="433020" y="88850"/>
                                        <a:pt x="443439" y="207082"/>
                                      </a:cubicBezTo>
                                      <a:cubicBezTo>
                                        <a:pt x="453889" y="325329"/>
                                        <a:pt x="364576" y="431073"/>
                                        <a:pt x="245875" y="441311"/>
                                      </a:cubicBezTo>
                                      <a:cubicBezTo>
                                        <a:pt x="127312" y="451840"/>
                                        <a:pt x="20899" y="362975"/>
                                        <a:pt x="10450" y="244743"/>
                                      </a:cubicBezTo>
                                      <a:cubicBezTo>
                                        <a:pt x="0" y="126526"/>
                                        <a:pt x="89344" y="20782"/>
                                        <a:pt x="208044" y="10391"/>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59688" name="Shape 59688"/>
                              <wps:cNvSpPr/>
                              <wps:spPr>
                                <a:xfrm>
                                  <a:off x="256018" y="125837"/>
                                  <a:ext cx="9144" cy="49995"/>
                                </a:xfrm>
                                <a:custGeom>
                                  <a:avLst/>
                                  <a:gdLst/>
                                  <a:ahLst/>
                                  <a:cxnLst/>
                                  <a:rect l="0" t="0" r="0" b="0"/>
                                  <a:pathLst>
                                    <a:path w="9144" h="49995">
                                      <a:moveTo>
                                        <a:pt x="0" y="0"/>
                                      </a:moveTo>
                                      <a:lnTo>
                                        <a:pt x="9144" y="0"/>
                                      </a:lnTo>
                                      <a:lnTo>
                                        <a:pt x="9144" y="49995"/>
                                      </a:lnTo>
                                      <a:lnTo>
                                        <a:pt x="0" y="499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256018" y="125837"/>
                                  <a:ext cx="3172" cy="49995"/>
                                </a:xfrm>
                                <a:custGeom>
                                  <a:avLst/>
                                  <a:gdLst/>
                                  <a:ahLst/>
                                  <a:cxnLst/>
                                  <a:rect l="0" t="0" r="0" b="0"/>
                                  <a:pathLst>
                                    <a:path w="3172" h="49995">
                                      <a:moveTo>
                                        <a:pt x="0" y="0"/>
                                      </a:moveTo>
                                      <a:lnTo>
                                        <a:pt x="3172" y="0"/>
                                      </a:lnTo>
                                      <a:lnTo>
                                        <a:pt x="3172" y="49995"/>
                                      </a:lnTo>
                                      <a:lnTo>
                                        <a:pt x="0" y="49995"/>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4" name="Shape 1554"/>
                              <wps:cNvSpPr/>
                              <wps:spPr>
                                <a:xfrm>
                                  <a:off x="199709" y="223624"/>
                                  <a:ext cx="34689" cy="43675"/>
                                </a:xfrm>
                                <a:custGeom>
                                  <a:avLst/>
                                  <a:gdLst/>
                                  <a:ahLst/>
                                  <a:cxnLst/>
                                  <a:rect l="0" t="0" r="0" b="0"/>
                                  <a:pathLst>
                                    <a:path w="34689" h="43675">
                                      <a:moveTo>
                                        <a:pt x="521" y="0"/>
                                      </a:moveTo>
                                      <a:lnTo>
                                        <a:pt x="34689" y="34141"/>
                                      </a:lnTo>
                                      <a:lnTo>
                                        <a:pt x="34291" y="34646"/>
                                      </a:lnTo>
                                      <a:lnTo>
                                        <a:pt x="26017" y="43675"/>
                                      </a:lnTo>
                                      <a:lnTo>
                                        <a:pt x="19199" y="20965"/>
                                      </a:lnTo>
                                      <a:lnTo>
                                        <a:pt x="11921" y="20231"/>
                                      </a:lnTo>
                                      <a:lnTo>
                                        <a:pt x="10894" y="11830"/>
                                      </a:lnTo>
                                      <a:lnTo>
                                        <a:pt x="0" y="14951"/>
                                      </a:lnTo>
                                      <a:lnTo>
                                        <a:pt x="521"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5" name="Shape 1555"/>
                              <wps:cNvSpPr/>
                              <wps:spPr>
                                <a:xfrm>
                                  <a:off x="180602" y="204358"/>
                                  <a:ext cx="16717" cy="16344"/>
                                </a:xfrm>
                                <a:custGeom>
                                  <a:avLst/>
                                  <a:gdLst/>
                                  <a:ahLst/>
                                  <a:cxnLst/>
                                  <a:rect l="0" t="0" r="0" b="0"/>
                                  <a:pathLst>
                                    <a:path w="16717" h="16344">
                                      <a:moveTo>
                                        <a:pt x="368" y="0"/>
                                      </a:moveTo>
                                      <a:lnTo>
                                        <a:pt x="16717" y="16344"/>
                                      </a:lnTo>
                                      <a:lnTo>
                                        <a:pt x="4719" y="15349"/>
                                      </a:lnTo>
                                      <a:lnTo>
                                        <a:pt x="7278" y="9090"/>
                                      </a:lnTo>
                                      <a:lnTo>
                                        <a:pt x="1073" y="8003"/>
                                      </a:lnTo>
                                      <a:lnTo>
                                        <a:pt x="0" y="276"/>
                                      </a:lnTo>
                                      <a:lnTo>
                                        <a:pt x="36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6" name="Shape 1556"/>
                              <wps:cNvSpPr/>
                              <wps:spPr>
                                <a:xfrm>
                                  <a:off x="208688" y="158693"/>
                                  <a:ext cx="65901" cy="72292"/>
                                </a:xfrm>
                                <a:custGeom>
                                  <a:avLst/>
                                  <a:gdLst/>
                                  <a:ahLst/>
                                  <a:cxnLst/>
                                  <a:rect l="0" t="0" r="0" b="0"/>
                                  <a:pathLst>
                                    <a:path w="65901" h="72292">
                                      <a:moveTo>
                                        <a:pt x="34552" y="0"/>
                                      </a:moveTo>
                                      <a:lnTo>
                                        <a:pt x="65901" y="60769"/>
                                      </a:lnTo>
                                      <a:lnTo>
                                        <a:pt x="47070" y="72292"/>
                                      </a:lnTo>
                                      <a:lnTo>
                                        <a:pt x="0" y="25357"/>
                                      </a:lnTo>
                                      <a:lnTo>
                                        <a:pt x="34552"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7" name="Shape 1557"/>
                              <wps:cNvSpPr/>
                              <wps:spPr>
                                <a:xfrm>
                                  <a:off x="199709" y="223624"/>
                                  <a:ext cx="34689" cy="43675"/>
                                </a:xfrm>
                                <a:custGeom>
                                  <a:avLst/>
                                  <a:gdLst/>
                                  <a:ahLst/>
                                  <a:cxnLst/>
                                  <a:rect l="0" t="0" r="0" b="0"/>
                                  <a:pathLst>
                                    <a:path w="34689" h="43675">
                                      <a:moveTo>
                                        <a:pt x="521" y="0"/>
                                      </a:moveTo>
                                      <a:lnTo>
                                        <a:pt x="0" y="14951"/>
                                      </a:lnTo>
                                      <a:lnTo>
                                        <a:pt x="10894" y="11830"/>
                                      </a:lnTo>
                                      <a:lnTo>
                                        <a:pt x="11921" y="20231"/>
                                      </a:lnTo>
                                      <a:lnTo>
                                        <a:pt x="19199" y="20965"/>
                                      </a:lnTo>
                                      <a:lnTo>
                                        <a:pt x="26017" y="43675"/>
                                      </a:lnTo>
                                      <a:lnTo>
                                        <a:pt x="34291" y="34646"/>
                                      </a:lnTo>
                                      <a:lnTo>
                                        <a:pt x="34689" y="34141"/>
                                      </a:lnTo>
                                      <a:lnTo>
                                        <a:pt x="52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8" name="Shape 1558"/>
                              <wps:cNvSpPr/>
                              <wps:spPr>
                                <a:xfrm>
                                  <a:off x="180602" y="204358"/>
                                  <a:ext cx="16717" cy="16344"/>
                                </a:xfrm>
                                <a:custGeom>
                                  <a:avLst/>
                                  <a:gdLst/>
                                  <a:ahLst/>
                                  <a:cxnLst/>
                                  <a:rect l="0" t="0" r="0" b="0"/>
                                  <a:pathLst>
                                    <a:path w="16717" h="16344">
                                      <a:moveTo>
                                        <a:pt x="368" y="0"/>
                                      </a:moveTo>
                                      <a:lnTo>
                                        <a:pt x="0" y="276"/>
                                      </a:lnTo>
                                      <a:lnTo>
                                        <a:pt x="1073" y="8003"/>
                                      </a:lnTo>
                                      <a:lnTo>
                                        <a:pt x="7278" y="9090"/>
                                      </a:lnTo>
                                      <a:lnTo>
                                        <a:pt x="4719" y="15349"/>
                                      </a:lnTo>
                                      <a:lnTo>
                                        <a:pt x="16717" y="16344"/>
                                      </a:lnTo>
                                      <a:lnTo>
                                        <a:pt x="368"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9" name="Shape 1559"/>
                              <wps:cNvSpPr/>
                              <wps:spPr>
                                <a:xfrm>
                                  <a:off x="208688" y="158693"/>
                                  <a:ext cx="65901" cy="72292"/>
                                </a:xfrm>
                                <a:custGeom>
                                  <a:avLst/>
                                  <a:gdLst/>
                                  <a:ahLst/>
                                  <a:cxnLst/>
                                  <a:rect l="0" t="0" r="0" b="0"/>
                                  <a:pathLst>
                                    <a:path w="65901" h="72292">
                                      <a:moveTo>
                                        <a:pt x="34552" y="0"/>
                                      </a:moveTo>
                                      <a:lnTo>
                                        <a:pt x="0" y="25357"/>
                                      </a:lnTo>
                                      <a:lnTo>
                                        <a:pt x="47070" y="72292"/>
                                      </a:lnTo>
                                      <a:lnTo>
                                        <a:pt x="65901" y="60769"/>
                                      </a:lnTo>
                                      <a:lnTo>
                                        <a:pt x="34552"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0" name="Shape 1560"/>
                              <wps:cNvSpPr/>
                              <wps:spPr>
                                <a:xfrm>
                                  <a:off x="222754" y="246089"/>
                                  <a:ext cx="9255" cy="14630"/>
                                </a:xfrm>
                                <a:custGeom>
                                  <a:avLst/>
                                  <a:gdLst/>
                                  <a:ahLst/>
                                  <a:cxnLst/>
                                  <a:rect l="0" t="0" r="0" b="0"/>
                                  <a:pathLst>
                                    <a:path w="9255" h="14630">
                                      <a:moveTo>
                                        <a:pt x="0" y="0"/>
                                      </a:moveTo>
                                      <a:lnTo>
                                        <a:pt x="9255" y="9289"/>
                                      </a:lnTo>
                                      <a:cubicBezTo>
                                        <a:pt x="7247" y="11814"/>
                                        <a:pt x="5501" y="13773"/>
                                        <a:pt x="4397" y="1463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214189" y="237565"/>
                                  <a:ext cx="3570" cy="3535"/>
                                </a:xfrm>
                                <a:custGeom>
                                  <a:avLst/>
                                  <a:gdLst/>
                                  <a:ahLst/>
                                  <a:cxnLst/>
                                  <a:rect l="0" t="0" r="0" b="0"/>
                                  <a:pathLst>
                                    <a:path w="3570" h="3535">
                                      <a:moveTo>
                                        <a:pt x="0" y="0"/>
                                      </a:moveTo>
                                      <a:lnTo>
                                        <a:pt x="3570" y="3535"/>
                                      </a:lnTo>
                                      <a:lnTo>
                                        <a:pt x="444" y="32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203172" y="226823"/>
                                  <a:ext cx="5945" cy="7391"/>
                                </a:xfrm>
                                <a:custGeom>
                                  <a:avLst/>
                                  <a:gdLst/>
                                  <a:ahLst/>
                                  <a:cxnLst/>
                                  <a:rect l="0" t="0" r="0" b="0"/>
                                  <a:pathLst>
                                    <a:path w="5945" h="7391">
                                      <a:moveTo>
                                        <a:pt x="291" y="0"/>
                                      </a:moveTo>
                                      <a:lnTo>
                                        <a:pt x="5945" y="5693"/>
                                      </a:lnTo>
                                      <a:lnTo>
                                        <a:pt x="0" y="7391"/>
                                      </a:lnTo>
                                      <a:lnTo>
                                        <a:pt x="2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 name="Shape 1563"/>
                              <wps:cNvSpPr/>
                              <wps:spPr>
                                <a:xfrm>
                                  <a:off x="190056" y="214366"/>
                                  <a:ext cx="3631" cy="2724"/>
                                </a:xfrm>
                                <a:custGeom>
                                  <a:avLst/>
                                  <a:gdLst/>
                                  <a:ahLst/>
                                  <a:cxnLst/>
                                  <a:rect l="0" t="0" r="0" b="0"/>
                                  <a:pathLst>
                                    <a:path w="3631" h="2724">
                                      <a:moveTo>
                                        <a:pt x="919" y="0"/>
                                      </a:moveTo>
                                      <a:lnTo>
                                        <a:pt x="3631" y="2724"/>
                                      </a:lnTo>
                                      <a:lnTo>
                                        <a:pt x="0" y="2387"/>
                                      </a:lnTo>
                                      <a:lnTo>
                                        <a:pt x="9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 name="Shape 1564"/>
                              <wps:cNvSpPr/>
                              <wps:spPr>
                                <a:xfrm>
                                  <a:off x="184356" y="207770"/>
                                  <a:ext cx="1992" cy="1989"/>
                                </a:xfrm>
                                <a:custGeom>
                                  <a:avLst/>
                                  <a:gdLst/>
                                  <a:ahLst/>
                                  <a:cxnLst/>
                                  <a:rect l="0" t="0" r="0" b="0"/>
                                  <a:pathLst>
                                    <a:path w="1992" h="1989">
                                      <a:moveTo>
                                        <a:pt x="0" y="0"/>
                                      </a:moveTo>
                                      <a:lnTo>
                                        <a:pt x="1992" y="1989"/>
                                      </a:lnTo>
                                      <a:lnTo>
                                        <a:pt x="199" y="16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 name="Shape 1565"/>
                              <wps:cNvSpPr/>
                              <wps:spPr>
                                <a:xfrm>
                                  <a:off x="211109" y="161708"/>
                                  <a:ext cx="62085" cy="66875"/>
                                </a:xfrm>
                                <a:custGeom>
                                  <a:avLst/>
                                  <a:gdLst/>
                                  <a:ahLst/>
                                  <a:cxnLst/>
                                  <a:rect l="0" t="0" r="0" b="0"/>
                                  <a:pathLst>
                                    <a:path w="62085" h="66875">
                                      <a:moveTo>
                                        <a:pt x="33770" y="0"/>
                                      </a:moveTo>
                                      <a:lnTo>
                                        <a:pt x="62085" y="54770"/>
                                      </a:lnTo>
                                      <a:lnTo>
                                        <a:pt x="42259" y="66875"/>
                                      </a:lnTo>
                                      <a:lnTo>
                                        <a:pt x="0" y="24730"/>
                                      </a:lnTo>
                                      <a:lnTo>
                                        <a:pt x="337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 name="Shape 1566"/>
                              <wps:cNvSpPr/>
                              <wps:spPr>
                                <a:xfrm>
                                  <a:off x="222754" y="246089"/>
                                  <a:ext cx="9255" cy="14630"/>
                                </a:xfrm>
                                <a:custGeom>
                                  <a:avLst/>
                                  <a:gdLst/>
                                  <a:ahLst/>
                                  <a:cxnLst/>
                                  <a:rect l="0" t="0" r="0" b="0"/>
                                  <a:pathLst>
                                    <a:path w="9255" h="14630">
                                      <a:moveTo>
                                        <a:pt x="0" y="0"/>
                                      </a:moveTo>
                                      <a:lnTo>
                                        <a:pt x="4397" y="14630"/>
                                      </a:lnTo>
                                      <a:cubicBezTo>
                                        <a:pt x="5501" y="13773"/>
                                        <a:pt x="7247" y="11814"/>
                                        <a:pt x="9255" y="9289"/>
                                      </a:cubicBez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7" name="Shape 1567"/>
                              <wps:cNvSpPr/>
                              <wps:spPr>
                                <a:xfrm>
                                  <a:off x="214189" y="237565"/>
                                  <a:ext cx="3570" cy="3535"/>
                                </a:xfrm>
                                <a:custGeom>
                                  <a:avLst/>
                                  <a:gdLst/>
                                  <a:ahLst/>
                                  <a:cxnLst/>
                                  <a:rect l="0" t="0" r="0" b="0"/>
                                  <a:pathLst>
                                    <a:path w="3570" h="3535">
                                      <a:moveTo>
                                        <a:pt x="0" y="0"/>
                                      </a:moveTo>
                                      <a:lnTo>
                                        <a:pt x="444" y="3214"/>
                                      </a:lnTo>
                                      <a:lnTo>
                                        <a:pt x="3570" y="3535"/>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8" name="Shape 1568"/>
                              <wps:cNvSpPr/>
                              <wps:spPr>
                                <a:xfrm>
                                  <a:off x="203172" y="226823"/>
                                  <a:ext cx="5945" cy="7391"/>
                                </a:xfrm>
                                <a:custGeom>
                                  <a:avLst/>
                                  <a:gdLst/>
                                  <a:ahLst/>
                                  <a:cxnLst/>
                                  <a:rect l="0" t="0" r="0" b="0"/>
                                  <a:pathLst>
                                    <a:path w="5945" h="7391">
                                      <a:moveTo>
                                        <a:pt x="291" y="0"/>
                                      </a:moveTo>
                                      <a:lnTo>
                                        <a:pt x="0" y="7391"/>
                                      </a:lnTo>
                                      <a:lnTo>
                                        <a:pt x="5945" y="5693"/>
                                      </a:lnTo>
                                      <a:lnTo>
                                        <a:pt x="29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9" name="Shape 1569"/>
                              <wps:cNvSpPr/>
                              <wps:spPr>
                                <a:xfrm>
                                  <a:off x="190056" y="214366"/>
                                  <a:ext cx="3631" cy="2724"/>
                                </a:xfrm>
                                <a:custGeom>
                                  <a:avLst/>
                                  <a:gdLst/>
                                  <a:ahLst/>
                                  <a:cxnLst/>
                                  <a:rect l="0" t="0" r="0" b="0"/>
                                  <a:pathLst>
                                    <a:path w="3631" h="2724">
                                      <a:moveTo>
                                        <a:pt x="919" y="0"/>
                                      </a:moveTo>
                                      <a:lnTo>
                                        <a:pt x="0" y="2387"/>
                                      </a:lnTo>
                                      <a:lnTo>
                                        <a:pt x="3631" y="2724"/>
                                      </a:lnTo>
                                      <a:lnTo>
                                        <a:pt x="919"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0" name="Shape 1570"/>
                              <wps:cNvSpPr/>
                              <wps:spPr>
                                <a:xfrm>
                                  <a:off x="184356" y="207770"/>
                                  <a:ext cx="1992" cy="1989"/>
                                </a:xfrm>
                                <a:custGeom>
                                  <a:avLst/>
                                  <a:gdLst/>
                                  <a:ahLst/>
                                  <a:cxnLst/>
                                  <a:rect l="0" t="0" r="0" b="0"/>
                                  <a:pathLst>
                                    <a:path w="1992" h="1989">
                                      <a:moveTo>
                                        <a:pt x="0" y="0"/>
                                      </a:moveTo>
                                      <a:lnTo>
                                        <a:pt x="199" y="1668"/>
                                      </a:lnTo>
                                      <a:lnTo>
                                        <a:pt x="1992" y="1989"/>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1" name="Shape 1571"/>
                              <wps:cNvSpPr/>
                              <wps:spPr>
                                <a:xfrm>
                                  <a:off x="211109" y="161708"/>
                                  <a:ext cx="62085" cy="66875"/>
                                </a:xfrm>
                                <a:custGeom>
                                  <a:avLst/>
                                  <a:gdLst/>
                                  <a:ahLst/>
                                  <a:cxnLst/>
                                  <a:rect l="0" t="0" r="0" b="0"/>
                                  <a:pathLst>
                                    <a:path w="62085" h="66875">
                                      <a:moveTo>
                                        <a:pt x="33770" y="0"/>
                                      </a:moveTo>
                                      <a:lnTo>
                                        <a:pt x="0" y="24730"/>
                                      </a:lnTo>
                                      <a:lnTo>
                                        <a:pt x="42259" y="66875"/>
                                      </a:lnTo>
                                      <a:lnTo>
                                        <a:pt x="62085" y="54770"/>
                                      </a:lnTo>
                                      <a:lnTo>
                                        <a:pt x="3377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g:wgp>
                        </a:graphicData>
                      </a:graphic>
                    </wp:inline>
                  </w:drawing>
                </mc:Choice>
                <mc:Fallback>
                  <w:pict>
                    <v:group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68B25F79" id="Group 47833" o:spid="_x0000_s1026" style="width:35.75pt;height:35.6pt;mso-position-horizontal-relative:char;mso-position-vertical-relative:line" coordsize="453889,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">
                      <v:shape id="Shape 1540" o:spid="_x0000_s1027" style="position:absolute;left:117919;top:197150;width:108987;height:116120;visibility:visible;mso-wrap-style:square;v-text-anchor:top" coordsize="108987,1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" path="m44802,c67249,3627,73286,40232,68138,57999v5148,-6627,6205,-16114,6971,-24853c84640,43843,86003,60111,85099,73210,90064,66446,92653,58458,95825,50470v8779,9488,13162,25892,10312,37217c104175,95048,102367,100909,98123,107550r8182,l106305,116120r-103731,l2574,107550r6374,c2436,96103,,82086,6359,70792,13177,59208,28315,54678,37264,44899v4688,-5126,8335,-11599,9530,-18073c48602,18104,49062,9197,44802,xe" fillcolor="#1d1719" stroked="f" strokeweight="0">
                        <v:stroke miterlimit="83231f" joinstyle="miter"/>
                        <v:path arrowok="t" textboxrect="0,0,108987,116120"/>
                      </v:shape>
                      <v:shape id="Shape 1541" o:spid="_x0000_s1028" style="position:absolute;left:137011;top:257704;width:67080;height:46996;visibility:visible;mso-wrap-style:square;v-text-anchor:top" coordsize="67080,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" path="m28928,v3616,9182,1042,21087,-2421,30269c37264,24730,45139,15364,52862,6183v2727,13405,2129,27254,-3188,37660c57397,38273,61626,31203,66943,24271v137,7039,-1073,15471,-4566,22725l6818,46996c3785,40048,,31188,6359,23934,12273,16711,25282,7820,28928,xe" stroked="f" strokeweight="0">
                        <v:stroke miterlimit="83231f" joinstyle="miter"/>
                        <v:path arrowok="t" textboxrect="0,0,67080,46996"/>
                      </v:shape>
                      <v:shape id="Shape 1542" o:spid="_x0000_s1029" style="position:absolute;left:239210;top:120481;width:113093;height:99562;visibility:visible;mso-wrap-style:square;v-text-anchor:top" coordsize="113093,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" path="m89757,r11507,22587l113093,45205,35731,99562,17866,64931,,30438,89757,xe" fillcolor="#1d1719" stroked="f" strokeweight="0">
                        <v:stroke miterlimit="83231f" joinstyle="miter"/>
                        <v:path arrowok="t" textboxrect="0,0,113093,99562"/>
                      </v:shape>
                      <v:shape id="Shape 1543" o:spid="_x0000_s1030" style="position:absolute;left:238934;top:138514;width:35928;height:81700;visibility:visible;mso-wrap-style:square;v-text-anchor:top" coordsize="35928,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" path="m35928,r,632l700,12568,18402,46760,35928,80761r,807l35856,81607r72,-33l35928,81700r-158,-46l35747,81667,17866,47036,,12543v77,153,322,-475,169,-414l225,12273r-56,-159l35928,xe" fillcolor="#1d1719" stroked="f" strokeweight="0">
                        <v:stroke miterlimit="83231f" joinstyle="miter"/>
                        <v:path arrowok="t" textboxrect="0,0,35928,81700"/>
                      </v:shape>
                      <v:shape id="Shape 1544" o:spid="_x0000_s1031" style="position:absolute;left:340213;top:143219;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" path="m,3l6,,,3xe" fillcolor="#1d1719" stroked="f" strokeweight="0">
                        <v:stroke miterlimit="83231f" joinstyle="miter"/>
                        <v:path arrowok="t" textboxrect="0,0,6,3"/>
                      </v:shape>
                      <v:shape id="Shape 1545" o:spid="_x0000_s1032" style="position:absolute;left:274861;top:120206;width:77717;height:100082;visibility:visible;mso-wrap-style:square;v-text-anchor:top" coordsize="77717,10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" path="m54044,r314,150l54381,138,65913,22728r6,-3l77717,45313r-272,151l77448,45469r254,-141c77671,45205,77518,45787,77610,45695l243,100075r5,7l237,100079r-4,3l229,100076,,100009r,-127l72,99849r-6,-9l,99877r,-807l170,99400,77042,45383,65358,23013r,l65352,23016,53968,655,,18940r,-631l54044,xe" fillcolor="#1d1719" stroked="f" strokeweight="0">
                        <v:stroke miterlimit="83231f" joinstyle="miter"/>
                        <v:path arrowok="t" textboxrect="0,0,77717,100082"/>
                      </v:shape>
                      <v:shape id="Shape 1546" o:spid="_x0000_s1033" style="position:absolute;left:249368;top:120481;width:16502;height:71557;visibility:visible;mso-wrap-style:square;v-text-anchor:top" coordsize="1650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" path="m8151,r169,c11032,,13453,2249,13453,4973r,51955c15123,58289,16502,60570,16502,63095v,4682,-3800,8462,-8351,8462c3769,71557,,67777,,63095,,60554,1180,58289,3018,56928l2850,4973c2850,2249,5271,,8151,xe" fillcolor="#1d1719" stroked="f" strokeweight="0">
                        <v:stroke miterlimit="83231f" joinstyle="miter"/>
                        <v:path arrowok="t" textboxrect="0,0,16502,71557"/>
                      </v:shape>
                      <v:shape id="Shape 1547" o:spid="_x0000_s1034" style="position:absolute;left:1306;top:12719;width:194536;height:426643;visibility:visible;mso-wrap-style:square;v-text-anchor:top" coordsize="194536,42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" path="m194536,r,52927l163218,60801v-14873,6423,-28494,15047,-40537,25277l194536,157944r,49393l97093,110027c70601,141674,56535,183375,60320,227203v6010,68118,52907,123006,114305,142900l194536,374444r,52199l159234,418947c78797,392853,16981,320698,9143,232024,,128584,67261,34694,163739,5876l194536,xe" fillcolor="#e01217" stroked="f" strokeweight="0">
                        <v:stroke miterlimit="83231f" joinstyle="miter"/>
                        <v:path arrowok="t" textboxrect="0,0,194536,426643"/>
                      </v:shape>
                      <v:shape id="Shape 1548" o:spid="_x0000_s1035" style="position:absolute;left:195843;width:258046;height:442627;visibility:visible;mso-wrap-style:square;v-text-anchor:top" coordsize="258046,44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" path="m12202,10391c130857,,237177,88850,247596,207082,258046,325329,168733,431073,50032,441311v-14820,1316,-29451,1079,-43728,-574l,439362,,387163r11874,2588c22791,391022,33988,391220,45344,390245v33739,-2877,64169,-15824,89481,-35550l,220056,,170663,158866,329552v25894,-31784,41339,-73806,37401,-118094c188407,120940,107414,53637,16722,61442l,65646,,12719,12202,10391xe" fillcolor="#e01217" stroked="f" strokeweight="0">
                        <v:stroke miterlimit="83231f" joinstyle="miter"/>
                        <v:path arrowok="t" textboxrect="0,0,258046,442627"/>
                      </v:shape>
                      <v:shape id="Shape 1549" o:spid="_x0000_s1036" style="position:absolute;left:123987;top:53637;width:272060;height:275915;visibility:visible;mso-wrap-style:square;v-text-anchor:top" coordsize="272060,2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" path="m230721,275915v25895,-31785,41339,-73807,37402,-118094c260262,67303,179269,,88577,7805,54486,10666,24086,24684,,45159l230721,275915xe" filled="f" strokecolor="#e01217" strokeweight=".16622mm">
                        <v:stroke miterlimit="83231f" joinstyle="miter"/>
                        <v:path arrowok="t" textboxrect="0,0,272060,275915"/>
                      </v:shape>
                      <v:shape id="Shape 1550" o:spid="_x0000_s1037" style="position:absolute;left:57841;top:122746;width:272827;height:275303;visibility:visible;mso-wrap-style:square;v-text-anchor:top" coordsize="272827,27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" path="m272827,231949l40558,c14066,31647,,73348,3785,117176v8013,90824,88715,158127,179560,150323c217085,264622,247514,251675,272827,231949xe" filled="f" strokecolor="#e01217" strokeweight=".16622mm">
                        <v:stroke miterlimit="83231f" joinstyle="miter"/>
                        <v:path arrowok="t" textboxrect="0,0,272827,275303"/>
                      </v:shape>
                      <v:shape id="Shape 1551" o:spid="_x0000_s1038" style="position:absolute;width:453889;height:451840;visibility:visible;mso-wrap-style:square;v-text-anchor:top" coordsize="453889,4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" path="m208044,10391c326699,,433020,88850,443439,207082,453889,325329,364576,431073,245875,441311,127312,451840,20899,362975,10450,244743,,126526,89344,20782,208044,10391xe" filled="f" strokecolor="#e01217" strokeweight=".16622mm">
                        <v:stroke miterlimit="83231f" joinstyle="miter"/>
                        <v:path arrowok="t" textboxrect="0,0,453889,451840"/>
                      </v:shape>
                      <v:shape id="Shape 59688" o:spid="_x0000_s1039" style="position:absolute;left:256018;top:125837;width:9144;height:49995;visibility:visible;mso-wrap-style:square;v-text-anchor:top" coordsize="9144,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" path="m,l9144,r,49995l,49995,,e" stroked="f" strokeweight="0">
                        <v:stroke miterlimit="83231f" joinstyle="miter"/>
                        <v:path arrowok="t" textboxrect="0,0,9144,49995"/>
                      </v:shape>
                      <v:shape id="Shape 1553" o:spid="_x0000_s1040" style="position:absolute;left:256018;top:125837;width:3172;height:49995;visibility:visible;mso-wrap-style:square;v-text-anchor:top" coordsize="3172,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" path="m,l3172,r,49995l,49995,,xe" filled="f" strokecolor="#1d1719" strokeweight=".0625mm">
                        <v:stroke miterlimit="83231f" joinstyle="miter"/>
                        <v:path arrowok="t" textboxrect="0,0,3172,49995"/>
                      </v:shape>
                      <v:shape id="Shape 1554" o:spid="_x0000_s1041"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" path="m521,l34689,34141r-398,505l26017,43675,19199,20965r-7278,-734l10894,11830,,14951,521,xe" fillcolor="#1d1719" stroked="f" strokeweight="0">
                        <v:stroke miterlimit="83231f" joinstyle="miter"/>
                        <v:path arrowok="t" textboxrect="0,0,34689,43675"/>
                      </v:shape>
                      <v:shape id="Shape 1555" o:spid="_x0000_s1042"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" path="m368,l16717,16344,4719,15349,7278,9090,1073,8003,,276,368,xe" fillcolor="#1d1719" stroked="f" strokeweight="0">
                        <v:stroke miterlimit="83231f" joinstyle="miter"/>
                        <v:path arrowok="t" textboxrect="0,0,16717,16344"/>
                      </v:shape>
                      <v:shape id="Shape 1556" o:spid="_x0000_s1043"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" path="m34552,l65901,60769,47070,72292,,25357,34552,xe" fillcolor="#1d1719" stroked="f" strokeweight="0">
                        <v:stroke miterlimit="83231f" joinstyle="miter"/>
                        <v:path arrowok="t" textboxrect="0,0,65901,72292"/>
                      </v:shape>
                      <v:shape id="Shape 1557" o:spid="_x0000_s1044"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" path="m521,l,14951,10894,11830r1027,8401l19199,20965r6818,22710l34291,34646r398,-505l521,xe" filled="f" strokecolor="#1d1719" strokeweight=".0625mm">
                        <v:stroke miterlimit="83231f" joinstyle="miter"/>
                        <v:path arrowok="t" textboxrect="0,0,34689,43675"/>
                      </v:shape>
                      <v:shape id="Shape 1558" o:spid="_x0000_s1045"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" path="m368,l,276,1073,8003,7278,9090,4719,15349r11998,995l368,xe" filled="f" strokecolor="#1d1719" strokeweight=".0625mm">
                        <v:stroke miterlimit="83231f" joinstyle="miter"/>
                        <v:path arrowok="t" textboxrect="0,0,16717,16344"/>
                      </v:shape>
                      <v:shape id="Shape 1559" o:spid="_x0000_s1046"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" path="m34552,l,25357,47070,72292,65901,60769,34552,xe" filled="f" strokecolor="#1d1719" strokeweight=".0625mm">
                        <v:stroke miterlimit="83231f" joinstyle="miter"/>
                        <v:path arrowok="t" textboxrect="0,0,65901,72292"/>
                      </v:shape>
                      <v:shape id="Shape 1560" o:spid="_x0000_s1047"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" path="m,l9255,9289c7247,11814,5501,13773,4397,14630l,xe" stroked="f" strokeweight="0">
                        <v:stroke miterlimit="83231f" joinstyle="miter"/>
                        <v:path arrowok="t" textboxrect="0,0,9255,14630"/>
                      </v:shape>
                      <v:shape id="Shape 1561" o:spid="_x0000_s1048"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" path="m,l3570,3535,444,3214,,xe" stroked="f" strokeweight="0">
                        <v:stroke miterlimit="83231f" joinstyle="miter"/>
                        <v:path arrowok="t" textboxrect="0,0,3570,3535"/>
                      </v:shape>
                      <v:shape id="Shape 1562" o:spid="_x0000_s1049"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" path="m291,l5945,5693,,7391,291,xe" stroked="f" strokeweight="0">
                        <v:stroke miterlimit="83231f" joinstyle="miter"/>
                        <v:path arrowok="t" textboxrect="0,0,5945,7391"/>
                      </v:shape>
                      <v:shape id="Shape 1563" o:spid="_x0000_s1050"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" path="m919,l3631,2724,,2387,919,xe" stroked="f" strokeweight="0">
                        <v:stroke miterlimit="83231f" joinstyle="miter"/>
                        <v:path arrowok="t" textboxrect="0,0,3631,2724"/>
                      </v:shape>
                      <v:shape id="Shape 1564" o:spid="_x0000_s1051"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" path="m,l1992,1989,199,1668,,xe" stroked="f" strokeweight="0">
                        <v:stroke miterlimit="83231f" joinstyle="miter"/>
                        <v:path arrowok="t" textboxrect="0,0,1992,1989"/>
                      </v:shape>
                      <v:shape id="Shape 1565" o:spid="_x0000_s1052"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" path="m33770,l62085,54770,42259,66875,,24730,33770,xe" stroked="f" strokeweight="0">
                        <v:stroke miterlimit="83231f" joinstyle="miter"/>
                        <v:path arrowok="t" textboxrect="0,0,62085,66875"/>
                      </v:shape>
                      <v:shape id="Shape 1566" o:spid="_x0000_s1053"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" path="m,l4397,14630c5501,13773,7247,11814,9255,9289l,xe" filled="f" strokecolor="#1d1719" strokeweight=".0625mm">
                        <v:stroke miterlimit="83231f" joinstyle="miter"/>
                        <v:path arrowok="t" textboxrect="0,0,9255,14630"/>
                      </v:shape>
                      <v:shape id="Shape 1567" o:spid="_x0000_s1054"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" path="m,l444,3214r3126,321l,xe" filled="f" strokecolor="#1d1719" strokeweight=".0625mm">
                        <v:stroke miterlimit="83231f" joinstyle="miter"/>
                        <v:path arrowok="t" textboxrect="0,0,3570,3535"/>
                      </v:shape>
                      <v:shape id="Shape 1568" o:spid="_x0000_s1055"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" path="m291,l,7391,5945,5693,291,xe" filled="f" strokecolor="#1d1719" strokeweight=".0625mm">
                        <v:stroke miterlimit="83231f" joinstyle="miter"/>
                        <v:path arrowok="t" textboxrect="0,0,5945,7391"/>
                      </v:shape>
                      <v:shape id="Shape 1569" o:spid="_x0000_s1056"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" path="m919,l,2387r3631,337l919,xe" filled="f" strokecolor="#1d1719" strokeweight=".0625mm">
                        <v:stroke miterlimit="83231f" joinstyle="miter"/>
                        <v:path arrowok="t" textboxrect="0,0,3631,2724"/>
                      </v:shape>
                      <v:shape id="Shape 1570" o:spid="_x0000_s1057"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" path="m,l199,1668r1793,321l,xe" filled="f" strokecolor="#1d1719" strokeweight=".0625mm">
                        <v:stroke miterlimit="83231f" joinstyle="miter"/>
                        <v:path arrowok="t" textboxrect="0,0,1992,1989"/>
                      </v:shape>
                      <v:shape id="Shape 1571" o:spid="_x0000_s1058"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" path="m33770,l,24730,42259,66875,62085,54770,33770,xe" filled="f" strokecolor="#1d1719" strokeweight=".0625mm">
                        <v:stroke miterlimit="83231f" joinstyle="miter"/>
                        <v:path arrowok="t" textboxrect="0,0,62085,66875"/>
                      </v:shape>
                      <w10:anchorlock xmlns:w10="urn:schemas-microsoft-com:office:word"/>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0389D05" w14:textId="77777777" w:rsidR="00E75904" w:rsidRPr="00F552E1" w:rsidRDefault="00E75904" w:rsidP="008C6494">
            <w:pPr>
              <w:spacing w:line="259" w:lineRule="auto"/>
            </w:pPr>
            <w:r w:rsidRPr="00F552E1">
              <w:t>Vietato usare acqua per spegnere gli incendi (esposto sui componenti elettrici)</w:t>
            </w:r>
          </w:p>
        </w:tc>
      </w:tr>
      <w:tr w:rsidR="00E75904" w:rsidRPr="00F552E1" w14:paraId="3D183355"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B4EE510" w14:textId="77777777" w:rsidR="00E75904" w:rsidRPr="00F552E1" w:rsidRDefault="00E75904" w:rsidP="008C6494">
            <w:pPr>
              <w:spacing w:line="259" w:lineRule="auto"/>
            </w:pPr>
            <w:r w:rsidRPr="00F552E1">
              <w:rPr>
                <w:b/>
              </w:rPr>
              <w:t>Pericolo</w:t>
            </w:r>
          </w:p>
        </w:tc>
        <w:tc>
          <w:tcPr>
            <w:tcW w:w="7042" w:type="dxa"/>
            <w:tcBorders>
              <w:top w:val="single" w:sz="4" w:space="0" w:color="000000"/>
              <w:left w:val="single" w:sz="4" w:space="0" w:color="000000"/>
              <w:bottom w:val="single" w:sz="4" w:space="0" w:color="000000"/>
              <w:right w:val="nil"/>
            </w:tcBorders>
          </w:tcPr>
          <w:p w14:paraId="3CB66A48" w14:textId="77777777" w:rsidR="00E75904" w:rsidRPr="00F552E1" w:rsidRDefault="00E75904" w:rsidP="008C6494">
            <w:pPr>
              <w:spacing w:line="259" w:lineRule="auto"/>
            </w:pPr>
            <w:r w:rsidRPr="00F552E1">
              <w:rPr>
                <w:b/>
              </w:rPr>
              <w:t>Significato</w:t>
            </w:r>
          </w:p>
        </w:tc>
      </w:tr>
      <w:tr w:rsidR="00E75904" w:rsidRPr="00F552E1" w14:paraId="7591F5AC"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4762249" w14:textId="77777777" w:rsidR="00E75904" w:rsidRPr="00F552E1" w:rsidRDefault="00E75904" w:rsidP="008C6494">
            <w:pPr>
              <w:spacing w:line="259" w:lineRule="auto"/>
              <w:ind w:left="4"/>
            </w:pPr>
            <w:r w:rsidRPr="00F552E1">
              <w:rPr>
                <w:rFonts w:ascii="Calibri" w:eastAsia="Calibri" w:hAnsi="Calibri" w:cs="Calibri"/>
                <w:noProof/>
                <w:lang w:val="en-GB" w:eastAsia="en-GB" w:bidi="ar-SA"/>
              </w:rPr>
              <mc:AlternateContent>
                <mc:Choice Requires="wpg">
                  <w:drawing>
                    <wp:inline distT="0" distB="0" distL="0" distR="0" wp14:anchorId="77425BBD" wp14:editId="115BE600">
                      <wp:extent cx="629357" cy="539260"/>
                      <wp:effectExtent l="0" t="0" r="0" b="0"/>
                      <wp:docPr id="48043" name="Group 48043"/>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2" name="Shape 1572"/>
                              <wps:cNvSpPr/>
                              <wps:spPr>
                                <a:xfrm>
                                  <a:off x="0" y="0"/>
                                  <a:ext cx="629357" cy="539260"/>
                                </a:xfrm>
                                <a:custGeom>
                                  <a:avLst/>
                                  <a:gdLst/>
                                  <a:ahLst/>
                                  <a:cxnLst/>
                                  <a:rect l="0" t="0" r="0" b="0"/>
                                  <a:pathLst>
                                    <a:path w="629357" h="539260">
                                      <a:moveTo>
                                        <a:pt x="313370" y="0"/>
                                      </a:moveTo>
                                      <a:cubicBezTo>
                                        <a:pt x="320788" y="0"/>
                                        <a:pt x="328149" y="4788"/>
                                        <a:pt x="333344" y="13616"/>
                                      </a:cubicBezTo>
                                      <a:lnTo>
                                        <a:pt x="621895" y="507948"/>
                                      </a:lnTo>
                                      <a:cubicBezTo>
                                        <a:pt x="629357" y="520889"/>
                                        <a:pt x="624990" y="532053"/>
                                        <a:pt x="614010" y="536826"/>
                                      </a:cubicBezTo>
                                      <a:lnTo>
                                        <a:pt x="601220" y="539260"/>
                                      </a:lnTo>
                                      <a:lnTo>
                                        <a:pt x="29883" y="539260"/>
                                      </a:lnTo>
                                      <a:lnTo>
                                        <a:pt x="15434" y="536617"/>
                                      </a:lnTo>
                                      <a:cubicBezTo>
                                        <a:pt x="3497" y="531479"/>
                                        <a:pt x="0" y="519596"/>
                                        <a:pt x="7490" y="506626"/>
                                      </a:cubicBezTo>
                                      <a:lnTo>
                                        <a:pt x="294259" y="13215"/>
                                      </a:lnTo>
                                      <a:cubicBezTo>
                                        <a:pt x="299281" y="4347"/>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3" name="Shape 1573"/>
                              <wps:cNvSpPr/>
                              <wps:spPr>
                                <a:xfrm>
                                  <a:off x="34653" y="39145"/>
                                  <a:ext cx="560272" cy="472231"/>
                                </a:xfrm>
                                <a:custGeom>
                                  <a:avLst/>
                                  <a:gdLst/>
                                  <a:ahLst/>
                                  <a:cxnLst/>
                                  <a:rect l="0" t="0" r="0" b="0"/>
                                  <a:pathLst>
                                    <a:path w="560272" h="472231">
                                      <a:moveTo>
                                        <a:pt x="280883" y="0"/>
                                      </a:moveTo>
                                      <a:lnTo>
                                        <a:pt x="560272" y="472231"/>
                                      </a:lnTo>
                                      <a:lnTo>
                                        <a:pt x="0" y="472231"/>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59690" name="Shape 59690"/>
                              <wps:cNvSpPr/>
                              <wps:spPr>
                                <a:xfrm>
                                  <a:off x="187890" y="447162"/>
                                  <a:ext cx="253357" cy="26563"/>
                                </a:xfrm>
                                <a:custGeom>
                                  <a:avLst/>
                                  <a:gdLst/>
                                  <a:ahLst/>
                                  <a:cxnLst/>
                                  <a:rect l="0" t="0" r="0" b="0"/>
                                  <a:pathLst>
                                    <a:path w="253357" h="26563">
                                      <a:moveTo>
                                        <a:pt x="0" y="0"/>
                                      </a:moveTo>
                                      <a:lnTo>
                                        <a:pt x="253357" y="0"/>
                                      </a:lnTo>
                                      <a:lnTo>
                                        <a:pt x="253357" y="26563"/>
                                      </a:lnTo>
                                      <a:lnTo>
                                        <a:pt x="0" y="26563"/>
                                      </a:lnTo>
                                      <a:lnTo>
                                        <a:pt x="0" y="0"/>
                                      </a:lnTo>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5" name="Shape 1575"/>
                              <wps:cNvSpPr/>
                              <wps:spPr>
                                <a:xfrm>
                                  <a:off x="351267" y="226406"/>
                                  <a:ext cx="51085" cy="205282"/>
                                </a:xfrm>
                                <a:custGeom>
                                  <a:avLst/>
                                  <a:gdLst/>
                                  <a:ahLst/>
                                  <a:cxnLst/>
                                  <a:rect l="0" t="0" r="0" b="0"/>
                                  <a:pathLst>
                                    <a:path w="51085" h="205282">
                                      <a:moveTo>
                                        <a:pt x="18594" y="0"/>
                                      </a:moveTo>
                                      <a:lnTo>
                                        <a:pt x="32645" y="10840"/>
                                      </a:lnTo>
                                      <a:lnTo>
                                        <a:pt x="28773" y="16259"/>
                                      </a:lnTo>
                                      <a:lnTo>
                                        <a:pt x="25533" y="22043"/>
                                      </a:lnTo>
                                      <a:lnTo>
                                        <a:pt x="22734" y="28038"/>
                                      </a:lnTo>
                                      <a:lnTo>
                                        <a:pt x="20683" y="34377"/>
                                      </a:lnTo>
                                      <a:lnTo>
                                        <a:pt x="19054" y="40754"/>
                                      </a:lnTo>
                                      <a:lnTo>
                                        <a:pt x="18076" y="47323"/>
                                      </a:lnTo>
                                      <a:lnTo>
                                        <a:pt x="17865" y="54045"/>
                                      </a:lnTo>
                                      <a:lnTo>
                                        <a:pt x="18076" y="60614"/>
                                      </a:lnTo>
                                      <a:lnTo>
                                        <a:pt x="19054" y="67221"/>
                                      </a:lnTo>
                                      <a:lnTo>
                                        <a:pt x="20683" y="73694"/>
                                      </a:lnTo>
                                      <a:lnTo>
                                        <a:pt x="22734" y="79918"/>
                                      </a:lnTo>
                                      <a:lnTo>
                                        <a:pt x="25533" y="86047"/>
                                      </a:lnTo>
                                      <a:lnTo>
                                        <a:pt x="28773" y="91811"/>
                                      </a:lnTo>
                                      <a:lnTo>
                                        <a:pt x="32645" y="97250"/>
                                      </a:lnTo>
                                      <a:lnTo>
                                        <a:pt x="36804" y="103149"/>
                                      </a:lnTo>
                                      <a:lnTo>
                                        <a:pt x="40485" y="109411"/>
                                      </a:lnTo>
                                      <a:lnTo>
                                        <a:pt x="43667" y="115980"/>
                                      </a:lnTo>
                                      <a:lnTo>
                                        <a:pt x="46351" y="122702"/>
                                      </a:lnTo>
                                      <a:lnTo>
                                        <a:pt x="48402" y="129749"/>
                                      </a:lnTo>
                                      <a:lnTo>
                                        <a:pt x="49935" y="136778"/>
                                      </a:lnTo>
                                      <a:lnTo>
                                        <a:pt x="50740" y="143941"/>
                                      </a:lnTo>
                                      <a:lnTo>
                                        <a:pt x="51085" y="151237"/>
                                      </a:lnTo>
                                      <a:lnTo>
                                        <a:pt x="50740" y="158515"/>
                                      </a:lnTo>
                                      <a:lnTo>
                                        <a:pt x="49935" y="165697"/>
                                      </a:lnTo>
                                      <a:lnTo>
                                        <a:pt x="48402" y="172859"/>
                                      </a:lnTo>
                                      <a:lnTo>
                                        <a:pt x="46351" y="179773"/>
                                      </a:lnTo>
                                      <a:lnTo>
                                        <a:pt x="43667" y="186590"/>
                                      </a:lnTo>
                                      <a:lnTo>
                                        <a:pt x="40485" y="193045"/>
                                      </a:lnTo>
                                      <a:lnTo>
                                        <a:pt x="36804" y="199288"/>
                                      </a:lnTo>
                                      <a:lnTo>
                                        <a:pt x="32645" y="205282"/>
                                      </a:lnTo>
                                      <a:lnTo>
                                        <a:pt x="18594" y="194442"/>
                                      </a:lnTo>
                                      <a:lnTo>
                                        <a:pt x="22313" y="189023"/>
                                      </a:lnTo>
                                      <a:lnTo>
                                        <a:pt x="25648" y="183239"/>
                                      </a:lnTo>
                                      <a:lnTo>
                                        <a:pt x="28351" y="177245"/>
                                      </a:lnTo>
                                      <a:lnTo>
                                        <a:pt x="30536" y="170886"/>
                                      </a:lnTo>
                                      <a:lnTo>
                                        <a:pt x="32051" y="164413"/>
                                      </a:lnTo>
                                      <a:lnTo>
                                        <a:pt x="32990" y="157940"/>
                                      </a:lnTo>
                                      <a:lnTo>
                                        <a:pt x="33335" y="151237"/>
                                      </a:lnTo>
                                      <a:lnTo>
                                        <a:pt x="32990" y="144630"/>
                                      </a:lnTo>
                                      <a:lnTo>
                                        <a:pt x="32051" y="138061"/>
                                      </a:lnTo>
                                      <a:lnTo>
                                        <a:pt x="30536" y="131588"/>
                                      </a:lnTo>
                                      <a:lnTo>
                                        <a:pt x="28351" y="125345"/>
                                      </a:lnTo>
                                      <a:lnTo>
                                        <a:pt x="25648" y="119217"/>
                                      </a:lnTo>
                                      <a:lnTo>
                                        <a:pt x="22313" y="113452"/>
                                      </a:lnTo>
                                      <a:lnTo>
                                        <a:pt x="18594" y="107994"/>
                                      </a:lnTo>
                                      <a:lnTo>
                                        <a:pt x="14281" y="102153"/>
                                      </a:lnTo>
                                      <a:lnTo>
                                        <a:pt x="10581" y="95890"/>
                                      </a:lnTo>
                                      <a:lnTo>
                                        <a:pt x="7418" y="89322"/>
                                      </a:lnTo>
                                      <a:lnTo>
                                        <a:pt x="4773" y="82600"/>
                                      </a:lnTo>
                                      <a:lnTo>
                                        <a:pt x="2779" y="75552"/>
                                      </a:lnTo>
                                      <a:lnTo>
                                        <a:pt x="1265" y="68504"/>
                                      </a:lnTo>
                                      <a:lnTo>
                                        <a:pt x="345" y="61323"/>
                                      </a:lnTo>
                                      <a:lnTo>
                                        <a:pt x="0" y="54064"/>
                                      </a:lnTo>
                                      <a:lnTo>
                                        <a:pt x="345" y="46806"/>
                                      </a:lnTo>
                                      <a:lnTo>
                                        <a:pt x="1265" y="39624"/>
                                      </a:lnTo>
                                      <a:lnTo>
                                        <a:pt x="2779" y="32481"/>
                                      </a:lnTo>
                                      <a:lnTo>
                                        <a:pt x="4773" y="25509"/>
                                      </a:lnTo>
                                      <a:lnTo>
                                        <a:pt x="7418" y="18711"/>
                                      </a:lnTo>
                                      <a:lnTo>
                                        <a:pt x="10581" y="12238"/>
                                      </a:lnTo>
                                      <a:lnTo>
                                        <a:pt x="14281" y="5994"/>
                                      </a:lnTo>
                                      <a:lnTo>
                                        <a:pt x="1859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6" name="Shape 1576"/>
                              <wps:cNvSpPr/>
                              <wps:spPr>
                                <a:xfrm>
                                  <a:off x="289102" y="226406"/>
                                  <a:ext cx="51009" cy="205282"/>
                                </a:xfrm>
                                <a:custGeom>
                                  <a:avLst/>
                                  <a:gdLst/>
                                  <a:ahLst/>
                                  <a:cxnLst/>
                                  <a:rect l="0" t="0" r="0" b="0"/>
                                  <a:pathLst>
                                    <a:path w="51009" h="205282">
                                      <a:moveTo>
                                        <a:pt x="18498" y="0"/>
                                      </a:moveTo>
                                      <a:lnTo>
                                        <a:pt x="32568" y="10840"/>
                                      </a:lnTo>
                                      <a:lnTo>
                                        <a:pt x="28715" y="16259"/>
                                      </a:lnTo>
                                      <a:lnTo>
                                        <a:pt x="25476" y="22043"/>
                                      </a:lnTo>
                                      <a:lnTo>
                                        <a:pt x="22677" y="28038"/>
                                      </a:lnTo>
                                      <a:lnTo>
                                        <a:pt x="20626" y="34377"/>
                                      </a:lnTo>
                                      <a:lnTo>
                                        <a:pt x="18996" y="40754"/>
                                      </a:lnTo>
                                      <a:lnTo>
                                        <a:pt x="18076" y="47323"/>
                                      </a:lnTo>
                                      <a:lnTo>
                                        <a:pt x="17789" y="54045"/>
                                      </a:lnTo>
                                      <a:lnTo>
                                        <a:pt x="18076" y="60614"/>
                                      </a:lnTo>
                                      <a:lnTo>
                                        <a:pt x="18996" y="67221"/>
                                      </a:lnTo>
                                      <a:lnTo>
                                        <a:pt x="20626" y="73694"/>
                                      </a:lnTo>
                                      <a:lnTo>
                                        <a:pt x="22677" y="79918"/>
                                      </a:lnTo>
                                      <a:lnTo>
                                        <a:pt x="25476" y="86047"/>
                                      </a:lnTo>
                                      <a:lnTo>
                                        <a:pt x="28715" y="91811"/>
                                      </a:lnTo>
                                      <a:lnTo>
                                        <a:pt x="32568" y="97250"/>
                                      </a:lnTo>
                                      <a:lnTo>
                                        <a:pt x="36747" y="103149"/>
                                      </a:lnTo>
                                      <a:lnTo>
                                        <a:pt x="40447" y="109411"/>
                                      </a:lnTo>
                                      <a:lnTo>
                                        <a:pt x="43590" y="115980"/>
                                      </a:lnTo>
                                      <a:lnTo>
                                        <a:pt x="46255" y="122702"/>
                                      </a:lnTo>
                                      <a:lnTo>
                                        <a:pt x="48325" y="129749"/>
                                      </a:lnTo>
                                      <a:lnTo>
                                        <a:pt x="49839" y="136778"/>
                                      </a:lnTo>
                                      <a:lnTo>
                                        <a:pt x="50644" y="143941"/>
                                      </a:lnTo>
                                      <a:lnTo>
                                        <a:pt x="51009" y="151237"/>
                                      </a:lnTo>
                                      <a:lnTo>
                                        <a:pt x="50644" y="158515"/>
                                      </a:lnTo>
                                      <a:lnTo>
                                        <a:pt x="49839" y="165697"/>
                                      </a:lnTo>
                                      <a:lnTo>
                                        <a:pt x="48325" y="172859"/>
                                      </a:lnTo>
                                      <a:lnTo>
                                        <a:pt x="46255" y="179773"/>
                                      </a:lnTo>
                                      <a:lnTo>
                                        <a:pt x="43590" y="186590"/>
                                      </a:lnTo>
                                      <a:lnTo>
                                        <a:pt x="40447" y="193045"/>
                                      </a:lnTo>
                                      <a:lnTo>
                                        <a:pt x="36747" y="199288"/>
                                      </a:lnTo>
                                      <a:lnTo>
                                        <a:pt x="32568" y="205282"/>
                                      </a:lnTo>
                                      <a:lnTo>
                                        <a:pt x="18498" y="194423"/>
                                      </a:lnTo>
                                      <a:lnTo>
                                        <a:pt x="22217" y="189003"/>
                                      </a:lnTo>
                                      <a:lnTo>
                                        <a:pt x="25591" y="183220"/>
                                      </a:lnTo>
                                      <a:lnTo>
                                        <a:pt x="28274" y="177226"/>
                                      </a:lnTo>
                                      <a:lnTo>
                                        <a:pt x="30460" y="170867"/>
                                      </a:lnTo>
                                      <a:lnTo>
                                        <a:pt x="31955" y="164394"/>
                                      </a:lnTo>
                                      <a:lnTo>
                                        <a:pt x="32913" y="157921"/>
                                      </a:lnTo>
                                      <a:lnTo>
                                        <a:pt x="33277" y="151218"/>
                                      </a:lnTo>
                                      <a:lnTo>
                                        <a:pt x="32913" y="144611"/>
                                      </a:lnTo>
                                      <a:lnTo>
                                        <a:pt x="31955" y="138042"/>
                                      </a:lnTo>
                                      <a:lnTo>
                                        <a:pt x="30460" y="131569"/>
                                      </a:lnTo>
                                      <a:lnTo>
                                        <a:pt x="28274" y="125326"/>
                                      </a:lnTo>
                                      <a:lnTo>
                                        <a:pt x="25591" y="119197"/>
                                      </a:lnTo>
                                      <a:lnTo>
                                        <a:pt x="22217" y="113433"/>
                                      </a:lnTo>
                                      <a:lnTo>
                                        <a:pt x="18498" y="107975"/>
                                      </a:lnTo>
                                      <a:lnTo>
                                        <a:pt x="14204" y="102133"/>
                                      </a:lnTo>
                                      <a:lnTo>
                                        <a:pt x="10524" y="95871"/>
                                      </a:lnTo>
                                      <a:lnTo>
                                        <a:pt x="7361" y="89302"/>
                                      </a:lnTo>
                                      <a:lnTo>
                                        <a:pt x="4677" y="82580"/>
                                      </a:lnTo>
                                      <a:lnTo>
                                        <a:pt x="2703" y="75533"/>
                                      </a:lnTo>
                                      <a:lnTo>
                                        <a:pt x="1188" y="68485"/>
                                      </a:lnTo>
                                      <a:lnTo>
                                        <a:pt x="268" y="61303"/>
                                      </a:lnTo>
                                      <a:lnTo>
                                        <a:pt x="0" y="54045"/>
                                      </a:lnTo>
                                      <a:lnTo>
                                        <a:pt x="268" y="46786"/>
                                      </a:lnTo>
                                      <a:lnTo>
                                        <a:pt x="1188" y="39605"/>
                                      </a:lnTo>
                                      <a:lnTo>
                                        <a:pt x="2703" y="32462"/>
                                      </a:lnTo>
                                      <a:lnTo>
                                        <a:pt x="4677" y="25509"/>
                                      </a:lnTo>
                                      <a:lnTo>
                                        <a:pt x="7361" y="18711"/>
                                      </a:lnTo>
                                      <a:lnTo>
                                        <a:pt x="10524" y="12238"/>
                                      </a:lnTo>
                                      <a:lnTo>
                                        <a:pt x="14204" y="5994"/>
                                      </a:lnTo>
                                      <a:lnTo>
                                        <a:pt x="18498"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7" name="Shape 1577"/>
                              <wps:cNvSpPr/>
                              <wps:spPr>
                                <a:xfrm>
                                  <a:off x="226879" y="226406"/>
                                  <a:ext cx="51009" cy="205282"/>
                                </a:xfrm>
                                <a:custGeom>
                                  <a:avLst/>
                                  <a:gdLst/>
                                  <a:ahLst/>
                                  <a:cxnLst/>
                                  <a:rect l="0" t="0" r="0" b="0"/>
                                  <a:pathLst>
                                    <a:path w="51009" h="205282">
                                      <a:moveTo>
                                        <a:pt x="18460" y="0"/>
                                      </a:moveTo>
                                      <a:lnTo>
                                        <a:pt x="32530" y="10840"/>
                                      </a:lnTo>
                                      <a:lnTo>
                                        <a:pt x="28696" y="16259"/>
                                      </a:lnTo>
                                      <a:lnTo>
                                        <a:pt x="25456" y="22043"/>
                                      </a:lnTo>
                                      <a:lnTo>
                                        <a:pt x="22658" y="28038"/>
                                      </a:lnTo>
                                      <a:lnTo>
                                        <a:pt x="20588" y="34377"/>
                                      </a:lnTo>
                                      <a:lnTo>
                                        <a:pt x="18958" y="40754"/>
                                      </a:lnTo>
                                      <a:lnTo>
                                        <a:pt x="18038" y="47323"/>
                                      </a:lnTo>
                                      <a:lnTo>
                                        <a:pt x="17789" y="54045"/>
                                      </a:lnTo>
                                      <a:lnTo>
                                        <a:pt x="18038" y="60614"/>
                                      </a:lnTo>
                                      <a:lnTo>
                                        <a:pt x="18958" y="67221"/>
                                      </a:lnTo>
                                      <a:lnTo>
                                        <a:pt x="20588" y="73694"/>
                                      </a:lnTo>
                                      <a:lnTo>
                                        <a:pt x="22677" y="79918"/>
                                      </a:lnTo>
                                      <a:lnTo>
                                        <a:pt x="25476" y="86047"/>
                                      </a:lnTo>
                                      <a:lnTo>
                                        <a:pt x="28715" y="91811"/>
                                      </a:lnTo>
                                      <a:lnTo>
                                        <a:pt x="32549" y="97250"/>
                                      </a:lnTo>
                                      <a:lnTo>
                                        <a:pt x="36709" y="103149"/>
                                      </a:lnTo>
                                      <a:lnTo>
                                        <a:pt x="40447" y="109411"/>
                                      </a:lnTo>
                                      <a:lnTo>
                                        <a:pt x="43667" y="115980"/>
                                      </a:lnTo>
                                      <a:lnTo>
                                        <a:pt x="46255" y="122702"/>
                                      </a:lnTo>
                                      <a:lnTo>
                                        <a:pt x="48325" y="129749"/>
                                      </a:lnTo>
                                      <a:lnTo>
                                        <a:pt x="49820" y="136778"/>
                                      </a:lnTo>
                                      <a:lnTo>
                                        <a:pt x="50644" y="143941"/>
                                      </a:lnTo>
                                      <a:lnTo>
                                        <a:pt x="51009" y="151237"/>
                                      </a:lnTo>
                                      <a:lnTo>
                                        <a:pt x="50644" y="158515"/>
                                      </a:lnTo>
                                      <a:lnTo>
                                        <a:pt x="49820" y="165697"/>
                                      </a:lnTo>
                                      <a:lnTo>
                                        <a:pt x="48325" y="172859"/>
                                      </a:lnTo>
                                      <a:lnTo>
                                        <a:pt x="46255" y="179773"/>
                                      </a:lnTo>
                                      <a:lnTo>
                                        <a:pt x="43667" y="186590"/>
                                      </a:lnTo>
                                      <a:lnTo>
                                        <a:pt x="40447" y="193045"/>
                                      </a:lnTo>
                                      <a:lnTo>
                                        <a:pt x="36709" y="199288"/>
                                      </a:lnTo>
                                      <a:lnTo>
                                        <a:pt x="32549" y="205282"/>
                                      </a:lnTo>
                                      <a:lnTo>
                                        <a:pt x="18460" y="194423"/>
                                      </a:lnTo>
                                      <a:lnTo>
                                        <a:pt x="22294" y="189003"/>
                                      </a:lnTo>
                                      <a:lnTo>
                                        <a:pt x="25552" y="183220"/>
                                      </a:lnTo>
                                      <a:lnTo>
                                        <a:pt x="28236" y="177226"/>
                                      </a:lnTo>
                                      <a:lnTo>
                                        <a:pt x="30460" y="170867"/>
                                      </a:lnTo>
                                      <a:lnTo>
                                        <a:pt x="31955" y="164394"/>
                                      </a:lnTo>
                                      <a:lnTo>
                                        <a:pt x="32875" y="157921"/>
                                      </a:lnTo>
                                      <a:lnTo>
                                        <a:pt x="33239" y="151218"/>
                                      </a:lnTo>
                                      <a:lnTo>
                                        <a:pt x="32875" y="144611"/>
                                      </a:lnTo>
                                      <a:lnTo>
                                        <a:pt x="31955" y="138042"/>
                                      </a:lnTo>
                                      <a:lnTo>
                                        <a:pt x="30460" y="131569"/>
                                      </a:lnTo>
                                      <a:lnTo>
                                        <a:pt x="28236" y="125326"/>
                                      </a:lnTo>
                                      <a:lnTo>
                                        <a:pt x="25552" y="119197"/>
                                      </a:lnTo>
                                      <a:lnTo>
                                        <a:pt x="22294" y="113433"/>
                                      </a:lnTo>
                                      <a:lnTo>
                                        <a:pt x="18460" y="107975"/>
                                      </a:lnTo>
                                      <a:lnTo>
                                        <a:pt x="14185" y="102133"/>
                                      </a:lnTo>
                                      <a:lnTo>
                                        <a:pt x="10562" y="95871"/>
                                      </a:lnTo>
                                      <a:lnTo>
                                        <a:pt x="7342" y="89302"/>
                                      </a:lnTo>
                                      <a:lnTo>
                                        <a:pt x="4639" y="82580"/>
                                      </a:lnTo>
                                      <a:lnTo>
                                        <a:pt x="2664" y="75533"/>
                                      </a:lnTo>
                                      <a:lnTo>
                                        <a:pt x="1150" y="68485"/>
                                      </a:lnTo>
                                      <a:lnTo>
                                        <a:pt x="249" y="61303"/>
                                      </a:lnTo>
                                      <a:lnTo>
                                        <a:pt x="0" y="54045"/>
                                      </a:lnTo>
                                      <a:lnTo>
                                        <a:pt x="249" y="46786"/>
                                      </a:lnTo>
                                      <a:lnTo>
                                        <a:pt x="1150" y="39605"/>
                                      </a:lnTo>
                                      <a:lnTo>
                                        <a:pt x="2664" y="32462"/>
                                      </a:lnTo>
                                      <a:lnTo>
                                        <a:pt x="4639" y="25509"/>
                                      </a:lnTo>
                                      <a:lnTo>
                                        <a:pt x="7342" y="18711"/>
                                      </a:lnTo>
                                      <a:lnTo>
                                        <a:pt x="10562" y="12238"/>
                                      </a:lnTo>
                                      <a:lnTo>
                                        <a:pt x="14185" y="5994"/>
                                      </a:lnTo>
                                      <a:lnTo>
                                        <a:pt x="18460"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g:wgp>
                        </a:graphicData>
                      </a:graphic>
                    </wp:inline>
                  </w:drawing>
                </mc:Choice>
                <mc:Fallback>
                  <w:pict>
                    <v:group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273F99F" id="Group 48043"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">
                      <v:shape id="Shape 1572"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" path="m313370,v7418,,14779,4788,19974,13616l621895,507948v7462,12941,3095,24105,-7885,28878l601220,539260r-571337,l15434,536617c3497,531479,,519596,7490,506626l294259,13215c299281,4347,306642,,313370,xe" fillcolor="#1d1719" stroked="f" strokeweight="0">
                        <v:stroke miterlimit="83231f" joinstyle="miter"/>
                        <v:path arrowok="t" textboxrect="0,0,629357,539260"/>
                      </v:shape>
                      <v:shape id="Shape 1573" o:spid="_x0000_s1028" style="position:absolute;left:346;top:391;width:5603;height:4722;visibility:visible;mso-wrap-style:square;v-text-anchor:top" coordsize="560272,4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" path="m280883,l560272,472231,,472231,280883,xe" fillcolor="#fdca0d" stroked="f" strokeweight="0">
                        <v:stroke miterlimit="83231f" joinstyle="miter"/>
                        <v:path arrowok="t" textboxrect="0,0,560272,472231"/>
                      </v:shape>
                      <v:shape id="Shape 59690" o:spid="_x0000_s1029" style="position:absolute;left:1878;top:4471;width:2534;height:266;visibility:visible;mso-wrap-style:square;v-text-anchor:top" coordsize="253357,2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" path="m,l253357,r,26563l,26563,,e" fillcolor="#0c0f07" stroked="f" strokeweight="0">
                        <v:stroke miterlimit="83231f" joinstyle="miter"/>
                        <v:path arrowok="t" textboxrect="0,0,253357,26563"/>
                      </v:shape>
                      <v:shape id="Shape 1575" o:spid="_x0000_s1030" style="position:absolute;left:3512;top:2264;width:511;height:2052;visibility:visible;mso-wrap-style:square;v-text-anchor:top" coordsize="51085,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" path="m18594,l32645,10840r-3872,5419l25533,22043r-2799,5995l20683,34377r-1629,6377l18076,47323r-211,6722l18076,60614r978,6607l20683,73694r2051,6224l25533,86047r3240,5764l32645,97250r4159,5899l40485,109411r3182,6569l46351,122702r2051,7047l49935,136778r805,7163l51085,151237r-345,7278l49935,165697r-1533,7162l46351,179773r-2684,6817l40485,193045r-3681,6243l32645,205282,18594,194442r3719,-5419l25648,183239r2703,-5994l30536,170886r1515,-6473l32990,157940r345,-6703l32990,144630r-939,-6569l30536,131588r-2185,-6243l25648,119217r-3335,-5765l18594,107994r-4313,-5841l10581,95890,7418,89322,4773,82600,2779,75552,1265,68504,345,61323,,54064,345,46806r920,-7182l2779,32481,4773,25509,7418,18711r3163,-6473l14281,5994,18594,xe" fillcolor="#0c0f07" stroked="f" strokeweight="0">
                        <v:stroke miterlimit="83231f" joinstyle="miter"/>
                        <v:path arrowok="t" textboxrect="0,0,51085,205282"/>
                      </v:shape>
                      <v:shape id="Shape 1576" o:spid="_x0000_s1031" style="position:absolute;left:2891;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" path="m18498,l32568,10840r-3853,5419l25476,22043r-2799,5995l20626,34377r-1630,6377l18076,47323r-287,6722l18076,60614r920,6607l20626,73694r2051,6224l25476,86047r3239,5764l32568,97250r4179,5899l40447,109411r3143,6569l46255,122702r2070,7047l49839,136778r805,7163l51009,151237r-365,7278l49839,165697r-1514,7162l46255,179773r-2665,6817l40447,193045r-3700,6243l32568,205282,18498,194423r3719,-5420l25591,183220r2683,-5994l30460,170867r1495,-6473l32913,157921r364,-6703l32913,144611r-958,-6569l30460,131569r-2186,-6243l25591,119197r-3374,-5764l18498,107975r-4294,-5842l10524,95871,7361,89302,4677,82580,2703,75533,1188,68485,268,61303,,54045,268,46786r920,-7181l2703,32462,4677,25509,7361,18711r3163,-6473l14204,5994,18498,xe" fillcolor="#0c0f07" stroked="f" strokeweight="0">
                        <v:stroke miterlimit="83231f" joinstyle="miter"/>
                        <v:path arrowok="t" textboxrect="0,0,51009,205282"/>
                      </v:shape>
                      <v:shape id="Shape 1577" o:spid="_x0000_s1032" style="position:absolute;left:2268;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" path="m18460,l32530,10840r-3834,5419l25456,22043r-2798,5995l20588,34377r-1630,6377l18038,47323r-249,6722l18038,60614r920,6607l20588,73694r2089,6224l25476,86047r3239,5764l32549,97250r4160,5899l40447,109411r3220,6569l46255,122702r2070,7047l49820,136778r824,7163l51009,151237r-365,7278l49820,165697r-1495,7162l46255,179773r-2588,6817l40447,193045r-3738,6243l32549,205282,18460,194423r3834,-5420l25552,183220r2684,-5994l30460,170867r1495,-6473l32875,157921r364,-6703l32875,144611r-920,-6569l30460,131569r-2224,-6243l25552,119197r-3258,-5764l18460,107975r-4275,-5842l10562,95871,7342,89302,4639,82580,2664,75533,1150,68485,249,61303,,54045,249,46786r901,-7181l2664,32462,4639,25509,7342,18711r3220,-6473l14185,5994,18460,xe" fillcolor="#0c0f07" stroked="f" strokeweight="0">
                        <v:stroke miterlimit="83231f" joinstyle="miter"/>
                        <v:path arrowok="t" textboxrect="0,0,51009,205282"/>
                      </v:shape>
                      <w10:anchorlock xmlns:w10="urn:schemas-microsoft-com:office:word"/>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230E45A1" w14:textId="77777777" w:rsidR="00E75904" w:rsidRPr="00F552E1" w:rsidRDefault="00E75904" w:rsidP="008C6494">
            <w:pPr>
              <w:spacing w:line="259" w:lineRule="auto"/>
            </w:pPr>
            <w:r w:rsidRPr="00F552E1">
              <w:t>Attenzione superficie calda</w:t>
            </w:r>
          </w:p>
        </w:tc>
      </w:tr>
      <w:tr w:rsidR="00E75904" w:rsidRPr="00F552E1" w14:paraId="47F96996"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7B8AAC8F" w14:textId="77777777" w:rsidR="00E75904" w:rsidRPr="00F552E1" w:rsidRDefault="00E75904" w:rsidP="008C6494">
            <w:pPr>
              <w:spacing w:line="259" w:lineRule="auto"/>
              <w:ind w:left="4"/>
            </w:pPr>
            <w:r w:rsidRPr="00F552E1">
              <w:rPr>
                <w:rFonts w:ascii="Calibri" w:eastAsia="Calibri" w:hAnsi="Calibri" w:cs="Calibri"/>
                <w:noProof/>
                <w:lang w:val="en-GB" w:eastAsia="en-GB" w:bidi="ar-SA"/>
              </w:rPr>
              <mc:AlternateContent>
                <mc:Choice Requires="wpg">
                  <w:drawing>
                    <wp:inline distT="0" distB="0" distL="0" distR="0" wp14:anchorId="1E9FC450" wp14:editId="0D934AC5">
                      <wp:extent cx="629357" cy="539260"/>
                      <wp:effectExtent l="0" t="0" r="0" b="0"/>
                      <wp:docPr id="48097" name="Group 48097"/>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8" name="Shape 1578"/>
                              <wps:cNvSpPr/>
                              <wps:spPr>
                                <a:xfrm>
                                  <a:off x="0" y="0"/>
                                  <a:ext cx="629357" cy="539260"/>
                                </a:xfrm>
                                <a:custGeom>
                                  <a:avLst/>
                                  <a:gdLst/>
                                  <a:ahLst/>
                                  <a:cxnLst/>
                                  <a:rect l="0" t="0" r="0" b="0"/>
                                  <a:pathLst>
                                    <a:path w="629357" h="539260">
                                      <a:moveTo>
                                        <a:pt x="313370" y="0"/>
                                      </a:moveTo>
                                      <a:cubicBezTo>
                                        <a:pt x="320788" y="0"/>
                                        <a:pt x="328149" y="4769"/>
                                        <a:pt x="333344" y="13616"/>
                                      </a:cubicBezTo>
                                      <a:lnTo>
                                        <a:pt x="621895" y="507929"/>
                                      </a:lnTo>
                                      <a:cubicBezTo>
                                        <a:pt x="629357" y="520885"/>
                                        <a:pt x="624990" y="532052"/>
                                        <a:pt x="614010" y="536826"/>
                                      </a:cubicBezTo>
                                      <a:lnTo>
                                        <a:pt x="601220" y="539260"/>
                                      </a:lnTo>
                                      <a:lnTo>
                                        <a:pt x="29883" y="539260"/>
                                      </a:lnTo>
                                      <a:lnTo>
                                        <a:pt x="15434" y="536615"/>
                                      </a:lnTo>
                                      <a:cubicBezTo>
                                        <a:pt x="3497" y="531471"/>
                                        <a:pt x="0" y="519582"/>
                                        <a:pt x="7490" y="506626"/>
                                      </a:cubicBezTo>
                                      <a:lnTo>
                                        <a:pt x="294259" y="13195"/>
                                      </a:lnTo>
                                      <a:cubicBezTo>
                                        <a:pt x="299281" y="4328"/>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9" name="Shape 1579"/>
                              <wps:cNvSpPr/>
                              <wps:spPr>
                                <a:xfrm>
                                  <a:off x="34653" y="39145"/>
                                  <a:ext cx="560272" cy="472212"/>
                                </a:xfrm>
                                <a:custGeom>
                                  <a:avLst/>
                                  <a:gdLst/>
                                  <a:ahLst/>
                                  <a:cxnLst/>
                                  <a:rect l="0" t="0" r="0" b="0"/>
                                  <a:pathLst>
                                    <a:path w="560272" h="472212">
                                      <a:moveTo>
                                        <a:pt x="280883" y="0"/>
                                      </a:moveTo>
                                      <a:lnTo>
                                        <a:pt x="560272" y="472212"/>
                                      </a:lnTo>
                                      <a:lnTo>
                                        <a:pt x="0" y="472212"/>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1580" name="Shape 1580"/>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lnTo>
                                        <a:pt x="5250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81" name="Shape 1581"/>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close/>
                                    </a:path>
                                  </a:pathLst>
                                </a:custGeom>
                                <a:ln w="281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518CF2E1" id="Group 48097"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">
                      <v:shape id="Shape 1578"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" path="m313370,v7418,,14779,4769,19974,13616l621895,507929v7462,12956,3095,24123,-7885,28897l601220,539260r-571337,l15434,536615c3497,531471,,519582,7490,506626l294259,13195c299281,4328,306642,,313370,xe" fillcolor="#1d1719" stroked="f" strokeweight="0">
                        <v:stroke miterlimit="83231f" joinstyle="miter"/>
                        <v:path arrowok="t" textboxrect="0,0,629357,539260"/>
                      </v:shape>
                      <v:shape id="Shape 1579" o:spid="_x0000_s1028" style="position:absolute;left:346;top:391;width:5603;height:4722;visibility:visible;mso-wrap-style:square;v-text-anchor:top" coordsize="560272,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" path="m280883,l560272,472212,,472212,280883,xe" fillcolor="#fdca0d" stroked="f" strokeweight="0">
                        <v:stroke miterlimit="83231f" joinstyle="miter"/>
                        <v:path arrowok="t" textboxrect="0,0,560272,472212"/>
                      </v:shape>
                      <v:shape id="Shape 1580" o:spid="_x0000_s1029"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" path="m52504,r52542,l41731,141163,128049,93324,80491,266719r24555,-15647l57910,319461,44645,240846r16696,22962l78497,140666,,184158,52504,xe" fillcolor="#0c0f07" stroked="f" strokeweight="0">
                        <v:stroke miterlimit="83231f" joinstyle="miter"/>
                        <v:path arrowok="t" textboxrect="0,0,128049,319461"/>
                      </v:shape>
                      <v:shape id="Shape 1581" o:spid="_x0000_s1030"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" path="m52504,r52542,l41731,141163,128049,93324,80491,266719r24555,-15647l57910,319461,44645,240846r16696,22962l78497,140666,,184158,52504,xe" filled="f" strokeweight=".07819mm">
                        <v:stroke miterlimit="1" joinstyle="miter"/>
                        <v:path arrowok="t" textboxrect="0,0,128049,319461"/>
                      </v:shape>
                      <w10:anchorlock xmlns:w10="urn:schemas-microsoft-com:office:word"/>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20AEB81" w14:textId="77777777" w:rsidR="00E75904" w:rsidRPr="00F552E1" w:rsidRDefault="00E75904" w:rsidP="008C6494">
            <w:pPr>
              <w:spacing w:line="259" w:lineRule="auto"/>
            </w:pPr>
            <w:r w:rsidRPr="00F552E1">
              <w:t>Pericolo di elettrocuzione (esposto sui componenti elettrici con indicazione della tensione)</w:t>
            </w:r>
          </w:p>
        </w:tc>
      </w:tr>
    </w:tbl>
    <w:p w14:paraId="41BD5E2C" w14:textId="77777777" w:rsidR="002C468B" w:rsidRPr="00F552E1" w:rsidRDefault="002C468B" w:rsidP="002C468B">
      <w:pPr>
        <w:rPr>
          <w:rFonts w:ascii="Electrolux Sans SemiBold" w:hAnsi="Electrolux Sans SemiBold"/>
        </w:rPr>
      </w:pPr>
    </w:p>
    <w:p w14:paraId="2115D9A2" w14:textId="62E68D08" w:rsidR="00317CD3" w:rsidRPr="00F552E1" w:rsidRDefault="002C468B" w:rsidP="002C468B">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19008" behindDoc="0" locked="0" layoutInCell="1" allowOverlap="1" wp14:anchorId="2D169706" wp14:editId="66A826F4">
            <wp:simplePos x="0" y="0"/>
            <wp:positionH relativeFrom="column">
              <wp:posOffset>0</wp:posOffset>
            </wp:positionH>
            <wp:positionV relativeFrom="paragraph">
              <wp:posOffset>43976</wp:posOffset>
            </wp:positionV>
            <wp:extent cx="360000" cy="360000"/>
            <wp:effectExtent l="0" t="0" r="2540" b="2540"/>
            <wp:wrapSquare wrapText="bothSides"/>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6D45800" w14:textId="6FF0DE44" w:rsidR="002C468B" w:rsidRPr="00F552E1" w:rsidRDefault="002C468B" w:rsidP="002C468B">
      <w:pPr>
        <w:ind w:left="851"/>
        <w:rPr>
          <w:rFonts w:ascii="Electrolux Sans SemiBold" w:hAnsi="Electrolux Sans SemiBold"/>
        </w:rPr>
      </w:pPr>
      <w:r w:rsidRPr="00F552E1">
        <w:rPr>
          <w:rFonts w:ascii="Electrolux Sans SemiBold" w:hAnsi="Electrolux Sans SemiBold"/>
        </w:rPr>
        <w:t>È vietato rimuovere, manomettere o rendere illeggibili le etichette e i segnali di sicurezza, di pericolo e di obbligo riportati sulla macchina.</w:t>
      </w:r>
    </w:p>
    <w:p w14:paraId="03F2228B" w14:textId="08DC7A86" w:rsidR="00F5155D" w:rsidRPr="00F552E1" w:rsidRDefault="0029526E" w:rsidP="0029526E">
      <w:pPr>
        <w:pStyle w:val="Heading2"/>
        <w:ind w:left="709" w:hanging="709"/>
      </w:pPr>
      <w:bookmarkStart w:id="141" w:name="_Toc90042507"/>
      <w:bookmarkStart w:id="142" w:name="_Toc128662810"/>
      <w:r w:rsidRPr="00F552E1">
        <w:t>C.2.4</w:t>
      </w:r>
      <w:r w:rsidRPr="00F552E1">
        <w:tab/>
      </w:r>
      <w:r w:rsidR="00F5155D" w:rsidRPr="00F552E1">
        <w:t>Apparecchiatura non in uso</w:t>
      </w:r>
      <w:bookmarkEnd w:id="141"/>
      <w:bookmarkEnd w:id="142"/>
    </w:p>
    <w:p w14:paraId="621A2B31" w14:textId="451AB4BB" w:rsidR="002C468B" w:rsidRPr="00F552E1" w:rsidRDefault="0044431F" w:rsidP="002C468B">
      <w:r w:rsidRPr="00F552E1">
        <w:t>Quando l’apparecchiatura non deve più essere utilizzata, staccare il cavo di alimentazione collegato alla rete elettrica.</w:t>
      </w:r>
    </w:p>
    <w:p w14:paraId="2AD1C97B" w14:textId="0D162553" w:rsidR="00614B53" w:rsidRPr="00F552E1" w:rsidRDefault="0029526E" w:rsidP="0029526E">
      <w:pPr>
        <w:pStyle w:val="Heading2"/>
        <w:ind w:left="709" w:hanging="709"/>
      </w:pPr>
      <w:bookmarkStart w:id="143" w:name="_Toc90042508"/>
      <w:bookmarkStart w:id="144" w:name="_Toc128662811"/>
      <w:r w:rsidRPr="00F552E1">
        <w:t>C.2.5</w:t>
      </w:r>
      <w:r w:rsidRPr="00F552E1">
        <w:tab/>
      </w:r>
      <w:r w:rsidR="00614B53" w:rsidRPr="00F552E1">
        <w:t>Istruzioni per l’utilizzo e la manutenzione</w:t>
      </w:r>
      <w:bookmarkEnd w:id="143"/>
      <w:bookmarkEnd w:id="144"/>
    </w:p>
    <w:p w14:paraId="691CAB3A" w14:textId="1AA6D3C0" w:rsidR="00C83F54" w:rsidRPr="00F552E1" w:rsidRDefault="0029526E" w:rsidP="0029526E">
      <w:pPr>
        <w:ind w:left="720" w:hanging="360"/>
      </w:pPr>
      <w:r w:rsidRPr="00F552E1">
        <w:rPr>
          <w:rFonts w:ascii="Wingdings" w:hAnsi="Wingdings"/>
        </w:rPr>
        <w:t></w:t>
      </w:r>
      <w:r w:rsidRPr="00F552E1">
        <w:rPr>
          <w:rFonts w:ascii="Wingdings" w:hAnsi="Wingdings"/>
        </w:rPr>
        <w:tab/>
      </w:r>
      <w:r w:rsidR="00C83F54" w:rsidRPr="00F552E1">
        <w:t>Nella macchina sono presenti principalmente rischi di natura meccanica, termica ed elettrica. Ove possibile i rischi sono stati neutralizzati:</w:t>
      </w:r>
    </w:p>
    <w:p w14:paraId="2F6564D1" w14:textId="4E5B638D" w:rsidR="00C83F54" w:rsidRPr="00F552E1" w:rsidRDefault="0029526E" w:rsidP="0029526E">
      <w:pPr>
        <w:ind w:left="1440" w:hanging="360"/>
      </w:pPr>
      <w:r w:rsidRPr="00F552E1">
        <w:rPr>
          <w:rFonts w:ascii="Courier New" w:hAnsi="Courier New" w:cs="Courier New"/>
        </w:rPr>
        <w:t>o</w:t>
      </w:r>
      <w:r w:rsidRPr="00F552E1">
        <w:rPr>
          <w:rFonts w:ascii="Courier New" w:hAnsi="Courier New" w:cs="Courier New"/>
        </w:rPr>
        <w:tab/>
      </w:r>
      <w:r w:rsidR="00C83F54" w:rsidRPr="00F552E1">
        <w:t>direttamente, tramite idonee soluzioni strutturali;</w:t>
      </w:r>
    </w:p>
    <w:p w14:paraId="2E0A7E67" w14:textId="7D1F0B4F" w:rsidR="00C83F54" w:rsidRPr="00F552E1" w:rsidRDefault="0029526E" w:rsidP="0029526E">
      <w:pPr>
        <w:ind w:left="1440" w:hanging="360"/>
      </w:pPr>
      <w:r w:rsidRPr="00F552E1">
        <w:rPr>
          <w:rFonts w:ascii="Courier New" w:hAnsi="Courier New" w:cs="Courier New"/>
        </w:rPr>
        <w:t>o</w:t>
      </w:r>
      <w:r w:rsidRPr="00F552E1">
        <w:rPr>
          <w:rFonts w:ascii="Courier New" w:hAnsi="Courier New" w:cs="Courier New"/>
        </w:rPr>
        <w:tab/>
      </w:r>
      <w:r w:rsidR="00C83F54" w:rsidRPr="00F552E1">
        <w:t>indirettamente con l’utilizzo di ripari, protezioni e dispositivi di sicurezza.</w:t>
      </w:r>
    </w:p>
    <w:p w14:paraId="4B66C5C6" w14:textId="590A4346" w:rsidR="00C83F54" w:rsidRPr="00F552E1" w:rsidRDefault="0029526E" w:rsidP="0029526E">
      <w:pPr>
        <w:ind w:left="720" w:hanging="360"/>
      </w:pPr>
      <w:r w:rsidRPr="00F552E1">
        <w:rPr>
          <w:rFonts w:ascii="Wingdings" w:hAnsi="Wingdings"/>
        </w:rPr>
        <w:t></w:t>
      </w:r>
      <w:r w:rsidRPr="00F552E1">
        <w:rPr>
          <w:rFonts w:ascii="Wingdings" w:hAnsi="Wingdings"/>
        </w:rPr>
        <w:tab/>
      </w:r>
      <w:r w:rsidR="00C83F54" w:rsidRPr="00F552E1">
        <w:t>Eventuali situazioni anomale vengono segnalate sul display del cruscotto.</w:t>
      </w:r>
    </w:p>
    <w:p w14:paraId="620CE225" w14:textId="0B2FDC9A" w:rsidR="00C83F54" w:rsidRPr="00F552E1" w:rsidRDefault="0029526E" w:rsidP="0029526E">
      <w:pPr>
        <w:ind w:left="720" w:hanging="360"/>
      </w:pPr>
      <w:r w:rsidRPr="00F552E1">
        <w:rPr>
          <w:rFonts w:ascii="Wingdings" w:hAnsi="Wingdings"/>
        </w:rPr>
        <w:t></w:t>
      </w:r>
      <w:r w:rsidRPr="00F552E1">
        <w:rPr>
          <w:rFonts w:ascii="Wingdings" w:hAnsi="Wingdings"/>
        </w:rPr>
        <w:tab/>
      </w:r>
      <w:r w:rsidR="00C83F54" w:rsidRPr="00F552E1">
        <w:t>Durante la manutenzione permangono alcuni rischi che non è possibile eliminare e che devono essere neutralizzati adottando comportamenti e precauzioni specifici.</w:t>
      </w:r>
    </w:p>
    <w:p w14:paraId="5625E8BE" w14:textId="69ACC8FA" w:rsidR="00C83F54" w:rsidRPr="00F552E1" w:rsidRDefault="0029526E" w:rsidP="0029526E">
      <w:pPr>
        <w:ind w:left="720" w:hanging="360"/>
      </w:pPr>
      <w:r w:rsidRPr="00F552E1">
        <w:rPr>
          <w:rFonts w:ascii="Wingdings" w:hAnsi="Wingdings"/>
        </w:rPr>
        <w:t></w:t>
      </w:r>
      <w:r w:rsidRPr="00F552E1">
        <w:rPr>
          <w:rFonts w:ascii="Wingdings" w:hAnsi="Wingdings"/>
        </w:rPr>
        <w:tab/>
      </w:r>
      <w:r w:rsidR="00C83F54" w:rsidRPr="00F552E1">
        <w:t>È vietato compiere qualsiasi operazione di controllo, pulizia, riparazione e manutenzione su organi in movimento.  Gli operatori devono essere informati di questo divieto tramite segnaletica ben visibile.</w:t>
      </w:r>
    </w:p>
    <w:p w14:paraId="169EF601" w14:textId="497CC99F" w:rsidR="00C83F54" w:rsidRPr="00F552E1" w:rsidRDefault="0029526E" w:rsidP="0029526E">
      <w:pPr>
        <w:ind w:left="720" w:hanging="360"/>
      </w:pPr>
      <w:r w:rsidRPr="00F552E1">
        <w:rPr>
          <w:rFonts w:ascii="Wingdings" w:hAnsi="Wingdings"/>
        </w:rPr>
        <w:t></w:t>
      </w:r>
      <w:r w:rsidRPr="00F552E1">
        <w:rPr>
          <w:rFonts w:ascii="Wingdings" w:hAnsi="Wingdings"/>
        </w:rPr>
        <w:tab/>
      </w:r>
      <w:r w:rsidR="00C83F54" w:rsidRPr="00F552E1">
        <w:t>Per garantire l'efficienza della macchina e per il suo corretto funzionamento è indispensabile effettuare la manutenzione periodica seguendo le indicazioni date nel presente manuale.</w:t>
      </w:r>
    </w:p>
    <w:p w14:paraId="22865341" w14:textId="22F76EDA" w:rsidR="00C83F54" w:rsidRPr="00F552E1" w:rsidRDefault="0029526E" w:rsidP="0029526E">
      <w:pPr>
        <w:ind w:left="720" w:hanging="360"/>
      </w:pPr>
      <w:r w:rsidRPr="00F552E1">
        <w:rPr>
          <w:rFonts w:ascii="Wingdings" w:hAnsi="Wingdings"/>
        </w:rPr>
        <w:lastRenderedPageBreak/>
        <w:t></w:t>
      </w:r>
      <w:r w:rsidRPr="00F552E1">
        <w:rPr>
          <w:rFonts w:ascii="Wingdings" w:hAnsi="Wingdings"/>
        </w:rPr>
        <w:tab/>
      </w:r>
      <w:r w:rsidR="00C83F54" w:rsidRPr="00F552E1">
        <w:t>Si raccomanda di controllare periodicamente il corretto funzionamento dei dispositivi di sicurezza e l'isolamento dei cavi elettrici (sostituirli se danneggiati).</w:t>
      </w:r>
    </w:p>
    <w:p w14:paraId="2C0CF3ED" w14:textId="33D6B3D4" w:rsidR="00622367" w:rsidRPr="00F552E1" w:rsidRDefault="0029526E" w:rsidP="0029526E">
      <w:pPr>
        <w:ind w:left="720" w:hanging="360"/>
      </w:pPr>
      <w:r w:rsidRPr="00F552E1">
        <w:rPr>
          <w:rFonts w:ascii="Wingdings" w:hAnsi="Wingdings"/>
        </w:rPr>
        <w:t></w:t>
      </w:r>
      <w:r w:rsidRPr="00F552E1">
        <w:rPr>
          <w:rFonts w:ascii="Wingdings" w:hAnsi="Wingdings"/>
        </w:rPr>
        <w:tab/>
      </w:r>
      <w:r w:rsidR="00C83F54" w:rsidRPr="00F552E1">
        <w:t>Riparazioni e operazioni di manutenzione straordinaria devono essere eseguite da personale specializzato autorizzato dotato di dispositivi di protezione individuale, attrezzatura e mezzi ausiliari adeguati.</w:t>
      </w:r>
    </w:p>
    <w:p w14:paraId="519C5636" w14:textId="6CE2B8D8" w:rsidR="0044431F" w:rsidRPr="00F552E1" w:rsidRDefault="0029526E" w:rsidP="0029526E">
      <w:pPr>
        <w:ind w:left="720" w:hanging="360"/>
      </w:pPr>
      <w:r w:rsidRPr="00F552E1">
        <w:rPr>
          <w:rFonts w:ascii="Wingdings" w:hAnsi="Wingdings"/>
        </w:rPr>
        <w:t></w:t>
      </w:r>
      <w:r w:rsidRPr="00F552E1">
        <w:rPr>
          <w:rFonts w:ascii="Wingdings" w:hAnsi="Wingdings"/>
        </w:rPr>
        <w:tab/>
      </w:r>
      <w:r w:rsidR="00C83F54" w:rsidRPr="00F552E1">
        <w:t>È sempre vietato rimuovere e/o far funzionare la macchina togliendo, modificando o manomettendo i ripari, le protezioni e i dispositivi di sicurezza.</w:t>
      </w:r>
    </w:p>
    <w:p w14:paraId="26BD111B" w14:textId="13E76A15" w:rsidR="00260E4F" w:rsidRPr="00F552E1" w:rsidRDefault="003B5F53" w:rsidP="003B5F53">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21056" behindDoc="0" locked="0" layoutInCell="1" allowOverlap="1" wp14:anchorId="2FDD648C" wp14:editId="5BEB521B">
            <wp:simplePos x="0" y="0"/>
            <wp:positionH relativeFrom="column">
              <wp:posOffset>3175</wp:posOffset>
            </wp:positionH>
            <wp:positionV relativeFrom="paragraph">
              <wp:posOffset>34129</wp:posOffset>
            </wp:positionV>
            <wp:extent cx="360000" cy="360000"/>
            <wp:effectExtent l="0" t="0" r="2540" b="2540"/>
            <wp:wrapSquare wrapText="bothSides"/>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10E3F0FF" w14:textId="210C467D" w:rsidR="00260E4F" w:rsidRPr="00F552E1" w:rsidRDefault="00260E4F" w:rsidP="003B5F53">
      <w:pPr>
        <w:ind w:left="851"/>
        <w:rPr>
          <w:rFonts w:ascii="Electrolux Sans SemiBold" w:hAnsi="Electrolux Sans SemiBold"/>
        </w:rPr>
      </w:pPr>
      <w:r w:rsidRPr="00F552E1">
        <w:rPr>
          <w:rFonts w:ascii="Electrolux Sans SemiBold" w:hAnsi="Electrolux Sans SemiBold"/>
        </w:rPr>
        <w:t>Gli interventi di manutenzione straordinaria della macchina devono essere eseguiti esclusivamente da tecnici specializzati dotati di dispositivi di protezione individuale (calzature, guanti, occhiali e indumenti di sicurezza, ecc.), attrezzatura e mezzi ausiliari adeguati.</w:t>
      </w:r>
    </w:p>
    <w:p w14:paraId="4A36AF21" w14:textId="77BF7E2F" w:rsidR="003B5F53" w:rsidRPr="00F552E1" w:rsidRDefault="00107EC5" w:rsidP="00F10128">
      <w:pPr>
        <w:ind w:left="851"/>
        <w:rPr>
          <w:rFonts w:ascii="Electrolux Sans SemiBold" w:hAnsi="Electrolux Sans SemiBold"/>
        </w:rPr>
      </w:pPr>
      <w:r w:rsidRPr="00F552E1">
        <w:rPr>
          <w:rFonts w:ascii="Electrolux Sans SemiBold" w:hAnsi="Electrolux Sans SemiBold"/>
        </w:rPr>
        <w:t>È sempre vietato rimuovere e/o far funzionare la macchina togliendo, modificando o manomettendo i ripari, le protezioni e i dispositivi di sicurezza.</w:t>
      </w:r>
    </w:p>
    <w:p w14:paraId="0858D4A7" w14:textId="2F591569" w:rsidR="00F10128" w:rsidRPr="00F552E1" w:rsidRDefault="00F10128" w:rsidP="00F10128">
      <w:pPr>
        <w:ind w:left="851"/>
        <w:rPr>
          <w:rFonts w:ascii="Electrolux Sans SemiBold" w:hAnsi="Electrolux Sans SemiBold"/>
        </w:rPr>
      </w:pPr>
      <w:r w:rsidRPr="00F552E1">
        <w:rPr>
          <w:rFonts w:ascii="Electrolux Sans SemiBold" w:hAnsi="Electrolux Sans SemiBold"/>
        </w:rPr>
        <w:t>Prima di eseguire qualsiasi intervento sull’apparecchiatura consultare sempre il manuale, nel quale sono illustrate le procedure corrette e vengono fornite importanti informazioni sulla sicurezza.</w:t>
      </w:r>
    </w:p>
    <w:p w14:paraId="23FA7611" w14:textId="5D39B369" w:rsidR="001809A9" w:rsidRPr="00F552E1" w:rsidRDefault="0029526E" w:rsidP="0029526E">
      <w:pPr>
        <w:pStyle w:val="Heading2"/>
        <w:ind w:left="709" w:hanging="709"/>
      </w:pPr>
      <w:bookmarkStart w:id="145" w:name="_Toc90042509"/>
      <w:bookmarkStart w:id="146" w:name="_Toc128662812"/>
      <w:r w:rsidRPr="00F552E1">
        <w:t>C.2.6</w:t>
      </w:r>
      <w:r w:rsidRPr="00F552E1">
        <w:tab/>
      </w:r>
      <w:r w:rsidR="001809A9" w:rsidRPr="00F552E1">
        <w:t>Uso scorretto ragionevolmente prevedibile</w:t>
      </w:r>
      <w:bookmarkEnd w:id="145"/>
      <w:bookmarkEnd w:id="146"/>
    </w:p>
    <w:p w14:paraId="767614B5" w14:textId="77777777" w:rsidR="00C31730" w:rsidRPr="00F552E1" w:rsidRDefault="00C31730" w:rsidP="00C31730">
      <w:r w:rsidRPr="00F552E1">
        <w:t>Si considera scorretto qualsiasi uso diverso da quanto specificato nel presente manuale. Durante l'esercizio della macchina non sono ammessi altri tipi di lavori o attività che vanno considerati scorretti e che in generale possono comportare rischi per la sicurezza degli addetti e danni all'apparecchiatura. Si considerano usi scorretti ragionevolmente prevedibili:</w:t>
      </w:r>
    </w:p>
    <w:p w14:paraId="2B0564A2" w14:textId="59E5BABC"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mancata manutenzione, pulizia e controlli periodici della macchina;</w:t>
      </w:r>
    </w:p>
    <w:p w14:paraId="08F25E84" w14:textId="30BADF1A"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modifiche strutturali o modifiche alla logica di funzionamento;</w:t>
      </w:r>
    </w:p>
    <w:p w14:paraId="5520A241" w14:textId="27028567"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manomissione dei ripari o dei dispositivi di sicurezza;</w:t>
      </w:r>
    </w:p>
    <w:p w14:paraId="5FFD6935" w14:textId="3A6937E3"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mancato utilizzo dei dispositivi di protezione individuale da parte degli operatori, del personale specializzato e del personale incaricato della manutenzione;</w:t>
      </w:r>
    </w:p>
    <w:p w14:paraId="17BA0F0B" w14:textId="293D04E1"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mancato utilizzo di accessori adeguati (ad es. utilizzo di attrezzatura o scalette non idonee);</w:t>
      </w:r>
    </w:p>
    <w:p w14:paraId="57DFC4FA" w14:textId="1C4496E0"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deposito, nelle vicinanze della macchina, di materiali combustibili o infiammabili, o comunque non compatibili o non pertinenti con la lavorazione;</w:t>
      </w:r>
    </w:p>
    <w:p w14:paraId="3E949C90" w14:textId="5EB64316"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errata installazione della macchina;</w:t>
      </w:r>
    </w:p>
    <w:p w14:paraId="66470FCF" w14:textId="5B9595DB"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introduzione nella macchina di oggetti non compatibili con il suo utilizzo o che possono danneggiare la macchina, le persone o inquinare l’ambiente;</w:t>
      </w:r>
    </w:p>
    <w:p w14:paraId="4F366DB0" w14:textId="3C768F81"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salire sulla macchina;</w:t>
      </w:r>
    </w:p>
    <w:p w14:paraId="761ACB95" w14:textId="0D3487B0"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non osservanza di quanto riportato nell'uso previsto della macchina;</w:t>
      </w:r>
    </w:p>
    <w:p w14:paraId="7D00FA60" w14:textId="525D0CD0" w:rsidR="00C31730" w:rsidRPr="00F552E1" w:rsidRDefault="0029526E" w:rsidP="0029526E">
      <w:pPr>
        <w:ind w:left="720" w:hanging="360"/>
      </w:pPr>
      <w:r w:rsidRPr="00F552E1">
        <w:rPr>
          <w:rFonts w:ascii="Wingdings" w:hAnsi="Wingdings"/>
        </w:rPr>
        <w:t></w:t>
      </w:r>
      <w:r w:rsidRPr="00F552E1">
        <w:rPr>
          <w:rFonts w:ascii="Wingdings" w:hAnsi="Wingdings"/>
        </w:rPr>
        <w:tab/>
      </w:r>
      <w:r w:rsidR="00C31730" w:rsidRPr="00F552E1">
        <w:t>altri comportamenti che causano rischi non eliminabili dal Costruttore.</w:t>
      </w:r>
    </w:p>
    <w:p w14:paraId="0EAF026D" w14:textId="02E85831" w:rsidR="00BE6A8D" w:rsidRPr="00F552E1" w:rsidRDefault="00BE6A8D" w:rsidP="00C31730">
      <w:pPr>
        <w:rPr>
          <w:rFonts w:ascii="Electrolux Sans SemiBold" w:hAnsi="Electrolux Sans SemiBold"/>
        </w:rPr>
      </w:pPr>
      <w:r w:rsidRPr="00F552E1">
        <w:rPr>
          <w:rFonts w:ascii="Electrolux Sans SemiBold" w:hAnsi="Electrolux Sans SemiBold"/>
          <w:noProof/>
          <w:lang w:val="en-GB" w:eastAsia="en-GB" w:bidi="ar-SA"/>
        </w:rPr>
        <w:lastRenderedPageBreak/>
        <w:drawing>
          <wp:anchor distT="0" distB="0" distL="114300" distR="114300" simplePos="0" relativeHeight="251823104" behindDoc="0" locked="0" layoutInCell="1" allowOverlap="1" wp14:anchorId="37620026" wp14:editId="6DB9AC20">
            <wp:simplePos x="0" y="0"/>
            <wp:positionH relativeFrom="column">
              <wp:posOffset>0</wp:posOffset>
            </wp:positionH>
            <wp:positionV relativeFrom="paragraph">
              <wp:posOffset>46829</wp:posOffset>
            </wp:positionV>
            <wp:extent cx="359410" cy="359410"/>
            <wp:effectExtent l="0" t="0" r="2540" b="2540"/>
            <wp:wrapSquare wrapText="bothSides"/>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39464D7" w14:textId="1897B2B2" w:rsidR="00DE24A9" w:rsidRPr="00F552E1" w:rsidRDefault="00C31730" w:rsidP="00C31730">
      <w:pPr>
        <w:rPr>
          <w:rFonts w:ascii="Electrolux Sans SemiBold" w:hAnsi="Electrolux Sans SemiBold"/>
        </w:rPr>
      </w:pPr>
      <w:r w:rsidRPr="00F552E1">
        <w:rPr>
          <w:rFonts w:ascii="Electrolux Sans SemiBold" w:hAnsi="Electrolux Sans SemiBold"/>
        </w:rPr>
        <w:t>I comportamenti precedentemente descritti sono da considerarsi vietati!</w:t>
      </w:r>
    </w:p>
    <w:p w14:paraId="25D507BE" w14:textId="09E528CD" w:rsidR="001809A9" w:rsidRPr="00F552E1" w:rsidRDefault="0029526E" w:rsidP="0029526E">
      <w:pPr>
        <w:pStyle w:val="Heading2"/>
        <w:ind w:left="709" w:hanging="709"/>
      </w:pPr>
      <w:bookmarkStart w:id="147" w:name="_Toc90042510"/>
      <w:bookmarkStart w:id="148" w:name="_Toc128662813"/>
      <w:r w:rsidRPr="00F552E1">
        <w:t>C.2.7</w:t>
      </w:r>
      <w:r w:rsidRPr="00F552E1">
        <w:tab/>
      </w:r>
      <w:r w:rsidR="001809A9" w:rsidRPr="00F552E1">
        <w:t>Rischi residui</w:t>
      </w:r>
      <w:bookmarkEnd w:id="147"/>
      <w:bookmarkEnd w:id="148"/>
    </w:p>
    <w:p w14:paraId="45B14999" w14:textId="77777777" w:rsidR="009F638E" w:rsidRPr="00F552E1" w:rsidRDefault="009F638E" w:rsidP="009F638E">
      <w:r w:rsidRPr="00F552E1">
        <w:t>La macchina evidenzia rischi che non sono stati eliminati completamente dal punto di vista progettuale o con l'installazione di adeguate protezioni. Ciò nonostante, con il presente manuale il Costruttore si è adoperato per informare gli operatori di tali rischi, indicando in modo puntuale i dispositivi di protezione individuale che gli operatori stessi devono utilizzare. Durante le fasi di installazione della macchina vengono previsti spazi sufficienti per limitare questi rischi.</w:t>
      </w:r>
    </w:p>
    <w:p w14:paraId="3D61442E" w14:textId="77777777" w:rsidR="009F638E" w:rsidRPr="00F552E1" w:rsidRDefault="009F638E" w:rsidP="009F638E">
      <w:r w:rsidRPr="00F552E1">
        <w:t>Per mantenere queste condizioni, le aree intorno alla macchina devono sempre essere:</w:t>
      </w:r>
    </w:p>
    <w:p w14:paraId="57816B22" w14:textId="06691F5F" w:rsidR="009F638E" w:rsidRPr="00F552E1" w:rsidRDefault="0029526E" w:rsidP="0029526E">
      <w:pPr>
        <w:ind w:left="720" w:hanging="360"/>
      </w:pPr>
      <w:r w:rsidRPr="00F552E1">
        <w:rPr>
          <w:rFonts w:ascii="Wingdings" w:hAnsi="Wingdings"/>
        </w:rPr>
        <w:t></w:t>
      </w:r>
      <w:r w:rsidRPr="00F552E1">
        <w:rPr>
          <w:rFonts w:ascii="Wingdings" w:hAnsi="Wingdings"/>
        </w:rPr>
        <w:tab/>
      </w:r>
      <w:r w:rsidR="009F638E" w:rsidRPr="00F552E1">
        <w:t>mantenute libere da ostacoli (ad es.: scalette, attrezzi, contenitori, scatole, ecc.);</w:t>
      </w:r>
    </w:p>
    <w:p w14:paraId="1AF7C9B3" w14:textId="7FFEB1E5" w:rsidR="009F638E" w:rsidRPr="00F552E1" w:rsidRDefault="0029526E" w:rsidP="0029526E">
      <w:pPr>
        <w:ind w:left="720" w:hanging="360"/>
      </w:pPr>
      <w:r w:rsidRPr="00F552E1">
        <w:rPr>
          <w:rFonts w:ascii="Wingdings" w:hAnsi="Wingdings"/>
        </w:rPr>
        <w:t></w:t>
      </w:r>
      <w:r w:rsidRPr="00F552E1">
        <w:rPr>
          <w:rFonts w:ascii="Wingdings" w:hAnsi="Wingdings"/>
        </w:rPr>
        <w:tab/>
      </w:r>
      <w:r w:rsidR="009F638E" w:rsidRPr="00F552E1">
        <w:t>pulite e asciutte;</w:t>
      </w:r>
    </w:p>
    <w:p w14:paraId="2F01A368" w14:textId="35B95D60" w:rsidR="009F638E" w:rsidRPr="00F552E1" w:rsidRDefault="0029526E" w:rsidP="0029526E">
      <w:pPr>
        <w:ind w:left="720" w:hanging="360"/>
      </w:pPr>
      <w:r w:rsidRPr="00F552E1">
        <w:rPr>
          <w:rFonts w:ascii="Wingdings" w:hAnsi="Wingdings"/>
        </w:rPr>
        <w:t></w:t>
      </w:r>
      <w:r w:rsidRPr="00F552E1">
        <w:rPr>
          <w:rFonts w:ascii="Wingdings" w:hAnsi="Wingdings"/>
        </w:rPr>
        <w:tab/>
      </w:r>
      <w:r w:rsidR="009F638E" w:rsidRPr="00F552E1">
        <w:t>ben illuminate.</w:t>
      </w:r>
    </w:p>
    <w:p w14:paraId="4F24FE0D" w14:textId="6CE69C47" w:rsidR="00881E96" w:rsidRPr="00F552E1" w:rsidRDefault="009F638E" w:rsidP="009F638E">
      <w:r w:rsidRPr="00F552E1">
        <w:t>Per la completa informazione del Cliente, si riportano di seguito i rischi residui che permangono sulla macchina: le azioni descritte sono considerate scorrette e come tali assolutamente proibite.</w:t>
      </w:r>
    </w:p>
    <w:tbl>
      <w:tblPr>
        <w:tblStyle w:val="TableGrid"/>
        <w:tblW w:w="0" w:type="auto"/>
        <w:tblLook w:val="04A0" w:firstRow="1" w:lastRow="0" w:firstColumn="1" w:lastColumn="0" w:noHBand="0" w:noVBand="1"/>
      </w:tblPr>
      <w:tblGrid>
        <w:gridCol w:w="4814"/>
        <w:gridCol w:w="4814"/>
      </w:tblGrid>
      <w:tr w:rsidR="003C4604" w:rsidRPr="00F552E1" w14:paraId="5A45902C" w14:textId="77777777" w:rsidTr="008C6494">
        <w:tc>
          <w:tcPr>
            <w:tcW w:w="4814" w:type="dxa"/>
          </w:tcPr>
          <w:p w14:paraId="390FE11C" w14:textId="77777777" w:rsidR="003C4604" w:rsidRPr="00F552E1" w:rsidRDefault="003C4604" w:rsidP="008C6494">
            <w:pPr>
              <w:rPr>
                <w:rFonts w:ascii="Electrolux Sans SemiBold" w:hAnsi="Electrolux Sans SemiBold"/>
              </w:rPr>
            </w:pPr>
            <w:r w:rsidRPr="00F552E1">
              <w:rPr>
                <w:rFonts w:ascii="Electrolux Sans SemiBold" w:hAnsi="Electrolux Sans SemiBold"/>
              </w:rPr>
              <w:t>Rischio residuo</w:t>
            </w:r>
          </w:p>
        </w:tc>
        <w:tc>
          <w:tcPr>
            <w:tcW w:w="4814" w:type="dxa"/>
          </w:tcPr>
          <w:p w14:paraId="313BB2C2" w14:textId="77777777" w:rsidR="003C4604" w:rsidRPr="00F552E1" w:rsidRDefault="003C4604" w:rsidP="008C6494">
            <w:pPr>
              <w:rPr>
                <w:rFonts w:ascii="Electrolux Sans SemiBold" w:hAnsi="Electrolux Sans SemiBold"/>
              </w:rPr>
            </w:pPr>
            <w:r w:rsidRPr="00F552E1">
              <w:rPr>
                <w:rFonts w:ascii="Electrolux Sans SemiBold" w:hAnsi="Electrolux Sans SemiBold"/>
              </w:rPr>
              <w:t>Descrizione della situazione di pericolo</w:t>
            </w:r>
          </w:p>
        </w:tc>
      </w:tr>
      <w:tr w:rsidR="003C4604" w:rsidRPr="00F552E1" w14:paraId="3DB9A1B8" w14:textId="77777777" w:rsidTr="008C6494">
        <w:tc>
          <w:tcPr>
            <w:tcW w:w="4814" w:type="dxa"/>
          </w:tcPr>
          <w:p w14:paraId="39B8BDB4" w14:textId="77777777" w:rsidR="003C4604" w:rsidRPr="00F552E1" w:rsidRDefault="003C4604" w:rsidP="008C6494">
            <w:r w:rsidRPr="00F552E1">
              <w:t>Scivolamento o caduta</w:t>
            </w:r>
          </w:p>
        </w:tc>
        <w:tc>
          <w:tcPr>
            <w:tcW w:w="4814" w:type="dxa"/>
          </w:tcPr>
          <w:p w14:paraId="7F52746F" w14:textId="77777777" w:rsidR="003C4604" w:rsidRPr="00F552E1" w:rsidRDefault="003C4604" w:rsidP="008C6494">
            <w:r w:rsidRPr="00F552E1">
              <w:t>L’operatore può scivolare a causa della presenza di acqua o sporcizia sul</w:t>
            </w:r>
          </w:p>
          <w:p w14:paraId="1949C28F" w14:textId="77777777" w:rsidR="003C4604" w:rsidRPr="00F552E1" w:rsidRDefault="003C4604" w:rsidP="008C6494">
            <w:r w:rsidRPr="00F552E1">
              <w:t>pavimento</w:t>
            </w:r>
          </w:p>
        </w:tc>
      </w:tr>
      <w:tr w:rsidR="003C4604" w:rsidRPr="00F552E1" w14:paraId="581BBDC3" w14:textId="77777777" w:rsidTr="008C6494">
        <w:tc>
          <w:tcPr>
            <w:tcW w:w="4814" w:type="dxa"/>
          </w:tcPr>
          <w:p w14:paraId="157DEB69" w14:textId="77777777" w:rsidR="003C4604" w:rsidRPr="00F552E1" w:rsidRDefault="003C4604" w:rsidP="008C6494">
            <w:r w:rsidRPr="00F552E1">
              <w:t>Ustioni/abrasioni (ad es. resistenze, teglia fredda, lamelle e tubazioni circuito di raffreddamento)</w:t>
            </w:r>
          </w:p>
        </w:tc>
        <w:tc>
          <w:tcPr>
            <w:tcW w:w="4814" w:type="dxa"/>
          </w:tcPr>
          <w:p w14:paraId="1ABCCD46" w14:textId="77777777" w:rsidR="003C4604" w:rsidRPr="00F552E1" w:rsidRDefault="003C4604" w:rsidP="008C6494">
            <w:r w:rsidRPr="00F552E1">
              <w:t>L’operatore tocca intenzionalmente o non intenzionalmente alcuni componenti interni alla macchina senza usare guanti di protezione</w:t>
            </w:r>
          </w:p>
        </w:tc>
      </w:tr>
      <w:tr w:rsidR="003C4604" w:rsidRPr="00F552E1" w14:paraId="7FABD2DC" w14:textId="77777777" w:rsidTr="008C6494">
        <w:tc>
          <w:tcPr>
            <w:tcW w:w="4814" w:type="dxa"/>
          </w:tcPr>
          <w:p w14:paraId="3B4BB8AF" w14:textId="77777777" w:rsidR="003C4604" w:rsidRPr="00F552E1" w:rsidRDefault="003C4604" w:rsidP="008C6494">
            <w:r w:rsidRPr="00F552E1">
              <w:t>Elettrocuzione</w:t>
            </w:r>
          </w:p>
        </w:tc>
        <w:tc>
          <w:tcPr>
            <w:tcW w:w="4814" w:type="dxa"/>
          </w:tcPr>
          <w:p w14:paraId="62F8D90E" w14:textId="77777777" w:rsidR="003C4604" w:rsidRPr="00F552E1" w:rsidRDefault="003C4604" w:rsidP="008C6494">
            <w:r w:rsidRPr="00F552E1">
              <w:t>Contatto con alcune parti durante operazioni di manutenzione eseguite con il quadro elettrico in tensione</w:t>
            </w:r>
          </w:p>
        </w:tc>
      </w:tr>
      <w:tr w:rsidR="003C4604" w:rsidRPr="00F552E1" w14:paraId="4E9608E8" w14:textId="77777777" w:rsidTr="008C6494">
        <w:tc>
          <w:tcPr>
            <w:tcW w:w="4814" w:type="dxa"/>
          </w:tcPr>
          <w:p w14:paraId="7DC54DE2" w14:textId="77777777" w:rsidR="003C4604" w:rsidRPr="00F552E1" w:rsidRDefault="003C4604" w:rsidP="008C6494">
            <w:r w:rsidRPr="00F552E1">
              <w:t>Caduta dall'alto</w:t>
            </w:r>
          </w:p>
        </w:tc>
        <w:tc>
          <w:tcPr>
            <w:tcW w:w="4814" w:type="dxa"/>
          </w:tcPr>
          <w:p w14:paraId="1549E2FF" w14:textId="77777777" w:rsidR="003C4604" w:rsidRPr="00F552E1" w:rsidRDefault="003C4604" w:rsidP="008C6494">
            <w:r w:rsidRPr="00F552E1">
              <w:t>L’operatore interviene sulla macchina utilizzando sistemi per l’accesso alla parte superiore non adatti (ad es. scale a pioli o vi sale sopra)</w:t>
            </w:r>
          </w:p>
        </w:tc>
      </w:tr>
      <w:tr w:rsidR="003C4604" w:rsidRPr="00F552E1" w14:paraId="254D0538" w14:textId="77777777" w:rsidTr="008C6494">
        <w:tc>
          <w:tcPr>
            <w:tcW w:w="4814" w:type="dxa"/>
          </w:tcPr>
          <w:p w14:paraId="6CE095ED" w14:textId="77777777" w:rsidR="003C4604" w:rsidRPr="00F552E1" w:rsidRDefault="003C4604" w:rsidP="008C6494">
            <w:r w:rsidRPr="00F552E1">
              <w:t>Schiacciamento o lesione</w:t>
            </w:r>
          </w:p>
        </w:tc>
        <w:tc>
          <w:tcPr>
            <w:tcW w:w="4814" w:type="dxa"/>
          </w:tcPr>
          <w:p w14:paraId="7EE4A9A4" w14:textId="77777777" w:rsidR="003C4604" w:rsidRPr="00F552E1" w:rsidRDefault="003C4604" w:rsidP="008C6494">
            <w:r w:rsidRPr="00F552E1">
              <w:t>Il personale specializzato potrebbe fissare in modo non corretto il pannello al momento dell’accesso al vano tecnico. Lo stesso potrebbe chiudersi repentinamente</w:t>
            </w:r>
          </w:p>
        </w:tc>
      </w:tr>
      <w:tr w:rsidR="003C4604" w:rsidRPr="00F552E1" w14:paraId="31A4C30F" w14:textId="77777777" w:rsidTr="008C6494">
        <w:tc>
          <w:tcPr>
            <w:tcW w:w="4814" w:type="dxa"/>
          </w:tcPr>
          <w:p w14:paraId="16CE0CF0" w14:textId="77777777" w:rsidR="003C4604" w:rsidRPr="00F552E1" w:rsidRDefault="003C4604" w:rsidP="008C6494">
            <w:r w:rsidRPr="00F552E1">
              <w:t>Ribaltamento carichi</w:t>
            </w:r>
          </w:p>
        </w:tc>
        <w:tc>
          <w:tcPr>
            <w:tcW w:w="4814" w:type="dxa"/>
          </w:tcPr>
          <w:p w14:paraId="79D3139F" w14:textId="77777777" w:rsidR="003C4604" w:rsidRPr="00F552E1" w:rsidRDefault="003C4604" w:rsidP="008C6494">
            <w:r w:rsidRPr="00F552E1">
              <w:t>Utilizzo di sistemi di sollevamento o accessori non adatti o con carico sbilanciato durante la movimentazione della macchina o dell’imballo che la contiene</w:t>
            </w:r>
          </w:p>
        </w:tc>
      </w:tr>
      <w:tr w:rsidR="003C4604" w:rsidRPr="00F552E1" w14:paraId="00831A38" w14:textId="77777777" w:rsidTr="008C6494">
        <w:tc>
          <w:tcPr>
            <w:tcW w:w="4814" w:type="dxa"/>
          </w:tcPr>
          <w:p w14:paraId="18DBD983" w14:textId="77777777" w:rsidR="003C4604" w:rsidRPr="00F552E1" w:rsidRDefault="003C4604" w:rsidP="008C6494">
            <w:r w:rsidRPr="00F552E1">
              <w:t>Chimico (gas refrigerante)</w:t>
            </w:r>
          </w:p>
        </w:tc>
        <w:tc>
          <w:tcPr>
            <w:tcW w:w="4814" w:type="dxa"/>
          </w:tcPr>
          <w:p w14:paraId="45343FDF" w14:textId="77777777" w:rsidR="003C4604" w:rsidRPr="00F552E1" w:rsidRDefault="003C4604" w:rsidP="008C6494">
            <w:r w:rsidRPr="00F552E1">
              <w:t>Inalazione di gas refrigerante. Fare pertanto sempre riferimento alle etichette dell’apparecchiatura</w:t>
            </w:r>
          </w:p>
        </w:tc>
      </w:tr>
    </w:tbl>
    <w:p w14:paraId="462B439B" w14:textId="084C596C" w:rsidR="00881E96" w:rsidRPr="00F552E1" w:rsidRDefault="00881E96" w:rsidP="00881E96"/>
    <w:p w14:paraId="740F3CBA" w14:textId="4F3B2499" w:rsidR="003C4604" w:rsidRPr="00F552E1" w:rsidRDefault="0029526E" w:rsidP="0029526E">
      <w:pPr>
        <w:pStyle w:val="Heading1"/>
        <w:ind w:left="720" w:hanging="720"/>
      </w:pPr>
      <w:bookmarkStart w:id="149" w:name="_Toc90042511"/>
      <w:bookmarkStart w:id="150" w:name="_Toc128662814"/>
      <w:r w:rsidRPr="00F552E1">
        <w:lastRenderedPageBreak/>
        <w:t>C.3.</w:t>
      </w:r>
      <w:r w:rsidRPr="00F552E1">
        <w:tab/>
      </w:r>
      <w:r w:rsidR="00A94AA1" w:rsidRPr="00F552E1">
        <w:t>Uso ordinario dell’apparecchiatura</w:t>
      </w:r>
      <w:bookmarkEnd w:id="149"/>
      <w:bookmarkEnd w:id="150"/>
    </w:p>
    <w:p w14:paraId="0279A8EA" w14:textId="77777777" w:rsidR="00222EE5" w:rsidRPr="00F552E1" w:rsidRDefault="00222EE5" w:rsidP="00222EE5">
      <w:r w:rsidRPr="00F552E1">
        <w:t xml:space="preserve">A una temperatura ambiente di 25 °C considerare 90 minuti di riscaldamento prima di servire. Coprire la vasca con il coperchio durante il riscaldamento. Il cibo dev'essere conservato in contenitori o stoviglie GN. L'area della vasca non utilizzata dev'essere coperta da coperchi GN per evitare all'aria dell'ambiente di interferire con le prestazioni. </w:t>
      </w:r>
    </w:p>
    <w:p w14:paraId="1051C67E" w14:textId="77777777" w:rsidR="00222EE5" w:rsidRPr="00F552E1" w:rsidRDefault="00222EE5" w:rsidP="00222EE5">
      <w:r w:rsidRPr="00F552E1">
        <w:t>Il cibo deve essere conservato in conformità alle norme HACCP.</w:t>
      </w:r>
    </w:p>
    <w:p w14:paraId="33745AEB" w14:textId="39DB6616" w:rsidR="00222EE5" w:rsidRPr="00F552E1" w:rsidRDefault="00222EE5" w:rsidP="00222EE5">
      <w:r w:rsidRPr="00F552E1">
        <w:t>Rimuovere il cibo al termine della fase di distribuzione e pulire l'apparecchiatura.</w:t>
      </w:r>
    </w:p>
    <w:p w14:paraId="699E69BC" w14:textId="2F62E3BF" w:rsidR="00222EE5" w:rsidRPr="00F552E1" w:rsidRDefault="00222EE5" w:rsidP="00222EE5">
      <w:bookmarkStart w:id="151" w:name="_Hlk90041986"/>
      <w:r w:rsidRPr="00F552E1">
        <w:t xml:space="preserve">IMPORTANTE: Le macchine non sono idonee per installazioni all’aperto e/o </w:t>
      </w:r>
      <w:r w:rsidR="00CB3C58">
        <w:t xml:space="preserve">in </w:t>
      </w:r>
      <w:r w:rsidRPr="00F552E1">
        <w:t>ambienti sottoposti alle azioni degli agenti atmosferici (pioggia, sole battente ecc.).</w:t>
      </w:r>
    </w:p>
    <w:p w14:paraId="7D4B4223" w14:textId="7FC7DBFE" w:rsidR="00222EE5" w:rsidRPr="00F552E1" w:rsidRDefault="00222EE5" w:rsidP="00222EE5">
      <w:r w:rsidRPr="00F552E1">
        <w:t>Le apparecchiature sono destinate all’utilizzo per applicazioni commerciali, per esempio nelle cucine di ristoranti, mense, ospedali e in attività commerciali quali forni, macellerie, ecc. ma non sono idonee alla produzione continua di cibo</w:t>
      </w:r>
      <w:r w:rsidR="00CB3C58">
        <w:t>.</w:t>
      </w:r>
      <w:r w:rsidRPr="00F552E1">
        <w:t xml:space="preserve"> </w:t>
      </w:r>
    </w:p>
    <w:p w14:paraId="30E82453" w14:textId="68E8F573" w:rsidR="00222EE5" w:rsidRPr="00F552E1" w:rsidRDefault="00222EE5" w:rsidP="00222EE5">
      <w:r w:rsidRPr="00F552E1">
        <w:t>Il Costruttore declina qualsiasi responsabilità per uso improprio dei prodotti.</w:t>
      </w:r>
    </w:p>
    <w:p w14:paraId="28530583" w14:textId="754475EE" w:rsidR="00957021" w:rsidRPr="00F552E1" w:rsidRDefault="0029526E" w:rsidP="0029526E">
      <w:pPr>
        <w:pStyle w:val="Heading2"/>
        <w:ind w:left="709" w:hanging="709"/>
      </w:pPr>
      <w:bookmarkStart w:id="152" w:name="_Toc90042512"/>
      <w:bookmarkStart w:id="153" w:name="_Toc128662815"/>
      <w:bookmarkEnd w:id="151"/>
      <w:r w:rsidRPr="00F552E1">
        <w:t>C.3.1</w:t>
      </w:r>
      <w:r w:rsidRPr="00F552E1">
        <w:tab/>
      </w:r>
      <w:r w:rsidR="00957021" w:rsidRPr="00F552E1">
        <w:t>Caratteristiche del personale addestrato all’uso ordinario della macchina</w:t>
      </w:r>
      <w:bookmarkEnd w:id="152"/>
      <w:bookmarkEnd w:id="153"/>
    </w:p>
    <w:p w14:paraId="71F2E458" w14:textId="2C2F50F9" w:rsidR="00957021" w:rsidRPr="00F552E1" w:rsidRDefault="00957021" w:rsidP="00BE2404">
      <w:pPr>
        <w:jc w:val="both"/>
      </w:pPr>
      <w:r w:rsidRPr="00F552E1">
        <w:t>Il Cliente deve accertarsi che gli addetti all’uso ordinario della macchina siano adeguatamente addestrati e dimostrino competenza nell’adempiere le proprie mansioni, prendendosi cura sia della propria sicurezza sia di quella di terze persone.</w:t>
      </w:r>
    </w:p>
    <w:p w14:paraId="3D8EE4DA" w14:textId="7D7BC37C" w:rsidR="00957021" w:rsidRPr="00F552E1" w:rsidRDefault="00957021" w:rsidP="00BE2404">
      <w:pPr>
        <w:jc w:val="both"/>
      </w:pPr>
      <w:r w:rsidRPr="00F552E1">
        <w:t>Il Cliente dovrà verificare che il proprio personale abbia compreso le istruzioni impartite, in particolare per quel che riguarda gli aspetti relativi alla sicurezza e l'igiene sul lavoro nell'uso della macchina.</w:t>
      </w:r>
    </w:p>
    <w:p w14:paraId="28486912" w14:textId="530B058D" w:rsidR="00957021" w:rsidRPr="00F552E1" w:rsidRDefault="0029526E" w:rsidP="0029526E">
      <w:pPr>
        <w:pStyle w:val="Heading2"/>
        <w:ind w:left="709" w:hanging="709"/>
      </w:pPr>
      <w:bookmarkStart w:id="154" w:name="_Toc90042513"/>
      <w:bookmarkStart w:id="155" w:name="_Toc128662816"/>
      <w:r w:rsidRPr="00F552E1">
        <w:t>C.3.2</w:t>
      </w:r>
      <w:r w:rsidRPr="00F552E1">
        <w:tab/>
      </w:r>
      <w:r w:rsidR="00957021" w:rsidRPr="00F552E1">
        <w:t>Caratteristiche del personale abilitato ad intervenire sulla macchina</w:t>
      </w:r>
      <w:bookmarkEnd w:id="154"/>
      <w:bookmarkEnd w:id="155"/>
    </w:p>
    <w:p w14:paraId="2703604C" w14:textId="215BF4D3" w:rsidR="00957021" w:rsidRPr="00F552E1" w:rsidRDefault="00957021" w:rsidP="00957021">
      <w:r w:rsidRPr="00F552E1">
        <w:t>È responsabilità del Cliente verificare che le persone addette ai vari compiti abbiano i requisiti di seguito elencati:</w:t>
      </w:r>
    </w:p>
    <w:p w14:paraId="479216DB" w14:textId="04FF5921"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leggano e comprendano il manuale;</w:t>
      </w:r>
    </w:p>
    <w:p w14:paraId="36E42CCA" w14:textId="2D879672"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ricevano formazione e addestramento adeguati ai loro compiti, per eseguirli in sicurezza;</w:t>
      </w:r>
    </w:p>
    <w:p w14:paraId="6A971500" w14:textId="3C434ABE"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ricevano addestramento specifico per il corretto utilizzo della macchina.</w:t>
      </w:r>
    </w:p>
    <w:p w14:paraId="410D961D" w14:textId="320A46C7" w:rsidR="00957021" w:rsidRPr="00F552E1" w:rsidRDefault="0029526E" w:rsidP="0029526E">
      <w:pPr>
        <w:pStyle w:val="Heading2"/>
        <w:ind w:left="709" w:hanging="709"/>
      </w:pPr>
      <w:bookmarkStart w:id="156" w:name="_Toc90042514"/>
      <w:bookmarkStart w:id="157" w:name="_Toc128662817"/>
      <w:r w:rsidRPr="00F552E1">
        <w:t>C.3.3</w:t>
      </w:r>
      <w:r w:rsidRPr="00F552E1">
        <w:tab/>
      </w:r>
      <w:r w:rsidR="00957021" w:rsidRPr="00F552E1">
        <w:t>Addetto all’uso ordinario della macchina</w:t>
      </w:r>
      <w:bookmarkEnd w:id="156"/>
      <w:bookmarkEnd w:id="157"/>
    </w:p>
    <w:p w14:paraId="4144ACB4" w14:textId="77777777" w:rsidR="00957021" w:rsidRPr="00F552E1" w:rsidRDefault="00957021" w:rsidP="00957021">
      <w:r w:rsidRPr="00F552E1">
        <w:t>Deve avere almeno:</w:t>
      </w:r>
    </w:p>
    <w:p w14:paraId="271FA39C" w14:textId="4B4F089D"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conoscenza della tecnologia ed esperienza specifica di conduzione della macchina;</w:t>
      </w:r>
    </w:p>
    <w:p w14:paraId="0395CB00" w14:textId="39BE7A3D"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cultura generale di base e cultura tecnica di base a livello sufficiente per leggere e capire il contenuto del manuale;</w:t>
      </w:r>
    </w:p>
    <w:p w14:paraId="2C2E767D" w14:textId="527BE8C9"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compresa la corretta interpretazione dei disegni, della segnaletica e dei pittogrammi;</w:t>
      </w:r>
    </w:p>
    <w:p w14:paraId="2988FAFD" w14:textId="6B4F1078"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conoscenze sufficienti per effettuare in sicurezza gli interventi di sua competenza specificati nel manuale;</w:t>
      </w:r>
    </w:p>
    <w:p w14:paraId="07118C89" w14:textId="735A106E" w:rsidR="0095702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conoscenza delle norme di igiene e sicurezza sul lavoro.</w:t>
      </w:r>
    </w:p>
    <w:p w14:paraId="0E189F6A" w14:textId="44B927F0" w:rsidR="00957021" w:rsidRPr="00F552E1" w:rsidRDefault="00957021" w:rsidP="00957021">
      <w:r w:rsidRPr="00F552E1">
        <w:lastRenderedPageBreak/>
        <w:t>Nel caso dovesse verificarsi qualche sostanziale anomalia (ad es. corto circuiti, rinvenimenti di cavi fuori dalla morsettiera, avarie di motori, deterioramenti delle guaine di protezione dei cavi elettrici, ecc.) l’operatore addetto all’uso ordinario della macchina deve:</w:t>
      </w:r>
    </w:p>
    <w:p w14:paraId="68FA1A25" w14:textId="7EDEE68A" w:rsidR="00A94AA1" w:rsidRPr="00F552E1" w:rsidRDefault="0029526E" w:rsidP="0029526E">
      <w:pPr>
        <w:ind w:left="720" w:hanging="360"/>
      </w:pPr>
      <w:r w:rsidRPr="00F552E1">
        <w:rPr>
          <w:rFonts w:ascii="Wingdings" w:hAnsi="Wingdings"/>
        </w:rPr>
        <w:t></w:t>
      </w:r>
      <w:r w:rsidRPr="00F552E1">
        <w:rPr>
          <w:rFonts w:ascii="Wingdings" w:hAnsi="Wingdings"/>
        </w:rPr>
        <w:tab/>
      </w:r>
      <w:r w:rsidR="00957021" w:rsidRPr="00F552E1">
        <w:t>disattivare immediatamente la macchina.</w:t>
      </w:r>
    </w:p>
    <w:p w14:paraId="18FF9698" w14:textId="776ECF2A" w:rsidR="00CD3E44" w:rsidRPr="00F552E1" w:rsidRDefault="0029526E" w:rsidP="0029526E">
      <w:pPr>
        <w:pStyle w:val="Heading1"/>
        <w:ind w:left="720" w:hanging="720"/>
      </w:pPr>
      <w:bookmarkStart w:id="158" w:name="_Toc90032349"/>
      <w:bookmarkStart w:id="159" w:name="_Toc90040881"/>
      <w:bookmarkStart w:id="160" w:name="_Toc90042269"/>
      <w:bookmarkStart w:id="161" w:name="_Toc90042392"/>
      <w:bookmarkStart w:id="162" w:name="_Toc90042515"/>
      <w:bookmarkStart w:id="163" w:name="_Toc90042516"/>
      <w:bookmarkStart w:id="164" w:name="_Toc128662818"/>
      <w:bookmarkEnd w:id="158"/>
      <w:bookmarkEnd w:id="159"/>
      <w:bookmarkEnd w:id="160"/>
      <w:bookmarkEnd w:id="161"/>
      <w:bookmarkEnd w:id="162"/>
      <w:r w:rsidRPr="00F552E1">
        <w:t>D.1.</w:t>
      </w:r>
      <w:r w:rsidRPr="00F552E1">
        <w:tab/>
      </w:r>
      <w:r w:rsidR="00CD3E44" w:rsidRPr="00F552E1">
        <w:t>Pulizia e manutenzione della macchina</w:t>
      </w:r>
      <w:bookmarkEnd w:id="163"/>
      <w:bookmarkEnd w:id="164"/>
    </w:p>
    <w:p w14:paraId="0C29642C" w14:textId="6E99156E" w:rsidR="0040621B" w:rsidRPr="00F552E1" w:rsidRDefault="00592AA6" w:rsidP="00592AA6">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25152" behindDoc="0" locked="0" layoutInCell="1" allowOverlap="1" wp14:anchorId="01D81E37" wp14:editId="070D2B0F">
            <wp:simplePos x="0" y="0"/>
            <wp:positionH relativeFrom="column">
              <wp:posOffset>0</wp:posOffset>
            </wp:positionH>
            <wp:positionV relativeFrom="paragraph">
              <wp:posOffset>42706</wp:posOffset>
            </wp:positionV>
            <wp:extent cx="359410" cy="359410"/>
            <wp:effectExtent l="0" t="0" r="2540" b="2540"/>
            <wp:wrapSquare wrapText="bothSides"/>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BF0527E" w14:textId="1AABF1DB" w:rsidR="00592AA6" w:rsidRPr="00F552E1" w:rsidRDefault="00C27A1C" w:rsidP="00C27A1C">
      <w:pPr>
        <w:ind w:left="851"/>
        <w:rPr>
          <w:rFonts w:ascii="Electrolux Sans SemiBold" w:hAnsi="Electrolux Sans SemiBold"/>
        </w:rPr>
      </w:pPr>
      <w:r w:rsidRPr="00F552E1">
        <w:rPr>
          <w:rFonts w:ascii="Electrolux Sans SemiBold" w:hAnsi="Electrolux Sans SemiBold"/>
        </w:rPr>
        <w:t>Prima di eseguire qualsiasi intervento di pulizia o manutenzione, scollegare l’apparecchiatura dall’alimentazione elettrica e accertarsi che il dispositivo fornito sia bloccato in posizione aperta</w:t>
      </w:r>
    </w:p>
    <w:p w14:paraId="0271CCE4" w14:textId="77777777" w:rsidR="00592AA6" w:rsidRPr="00F552E1" w:rsidRDefault="00592AA6" w:rsidP="00592AA6">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27200" behindDoc="0" locked="0" layoutInCell="1" allowOverlap="1" wp14:anchorId="10E06CD8" wp14:editId="1F39936D">
            <wp:simplePos x="0" y="0"/>
            <wp:positionH relativeFrom="column">
              <wp:posOffset>0</wp:posOffset>
            </wp:positionH>
            <wp:positionV relativeFrom="paragraph">
              <wp:posOffset>42706</wp:posOffset>
            </wp:positionV>
            <wp:extent cx="359410" cy="359410"/>
            <wp:effectExtent l="0" t="0" r="2540" b="2540"/>
            <wp:wrapSquare wrapText="bothSides"/>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62CDEBEA" w14:textId="1AEDFD60" w:rsidR="00592AA6" w:rsidRPr="00F552E1" w:rsidRDefault="00CB5FCC" w:rsidP="00CB5FCC">
      <w:pPr>
        <w:ind w:left="851"/>
        <w:rPr>
          <w:rFonts w:ascii="Electrolux Sans SemiBold" w:hAnsi="Electrolux Sans SemiBold"/>
        </w:rPr>
      </w:pPr>
      <w:r w:rsidRPr="00F552E1">
        <w:rPr>
          <w:rFonts w:ascii="Electrolux Sans SemiBold" w:hAnsi="Electrolux Sans SemiBold"/>
        </w:rPr>
        <w:t>Durante la manutenzione il cavo e la spina devono essere sempre in posizione visibile all’operatore che sta eseguendo l’intervento.</w:t>
      </w:r>
    </w:p>
    <w:p w14:paraId="3040607E" w14:textId="77777777" w:rsidR="00592AA6" w:rsidRPr="00F552E1" w:rsidRDefault="00592AA6" w:rsidP="00592AA6">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29248" behindDoc="0" locked="0" layoutInCell="1" allowOverlap="1" wp14:anchorId="30B3F76E" wp14:editId="7ED9802E">
            <wp:simplePos x="0" y="0"/>
            <wp:positionH relativeFrom="column">
              <wp:posOffset>0</wp:posOffset>
            </wp:positionH>
            <wp:positionV relativeFrom="paragraph">
              <wp:posOffset>42706</wp:posOffset>
            </wp:positionV>
            <wp:extent cx="359410" cy="359410"/>
            <wp:effectExtent l="0" t="0" r="2540" b="2540"/>
            <wp:wrapSquare wrapText="bothSides"/>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67A8AD0A" w14:textId="7A3B1858" w:rsidR="00CB5FCC" w:rsidRPr="00F552E1" w:rsidRDefault="00CB5FCC" w:rsidP="00CB5FCC">
      <w:pPr>
        <w:ind w:left="851"/>
        <w:rPr>
          <w:rFonts w:ascii="Electrolux Sans SemiBold" w:hAnsi="Electrolux Sans SemiBold"/>
        </w:rPr>
      </w:pPr>
      <w:r w:rsidRPr="00F552E1">
        <w:rPr>
          <w:rFonts w:ascii="Electrolux Sans SemiBold" w:hAnsi="Electrolux Sans SemiBold"/>
        </w:rPr>
        <w:t>Non toccare l’apparecchiatura se si hanno mani e/o piedi umidi né a piedi scalzi.</w:t>
      </w:r>
    </w:p>
    <w:p w14:paraId="30C27FF7" w14:textId="4D0344AE" w:rsidR="00592AA6" w:rsidRPr="00F552E1" w:rsidRDefault="00CB5FCC" w:rsidP="00CB5FCC">
      <w:pPr>
        <w:ind w:left="851"/>
        <w:rPr>
          <w:rFonts w:ascii="Electrolux Sans SemiBold" w:hAnsi="Electrolux Sans SemiBold"/>
        </w:rPr>
      </w:pPr>
      <w:r w:rsidRPr="00F552E1">
        <w:rPr>
          <w:rFonts w:ascii="Electrolux Sans SemiBold" w:hAnsi="Electrolux Sans SemiBold"/>
        </w:rPr>
        <w:t>È vietato rimuovere le protezioni di sicurezza.</w:t>
      </w:r>
    </w:p>
    <w:p w14:paraId="30F452D9" w14:textId="77777777" w:rsidR="00592AA6" w:rsidRPr="00F552E1" w:rsidRDefault="00592AA6" w:rsidP="00592AA6">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31296" behindDoc="0" locked="0" layoutInCell="1" allowOverlap="1" wp14:anchorId="321CF7E1" wp14:editId="79175EC4">
            <wp:simplePos x="0" y="0"/>
            <wp:positionH relativeFrom="column">
              <wp:posOffset>0</wp:posOffset>
            </wp:positionH>
            <wp:positionV relativeFrom="paragraph">
              <wp:posOffset>42706</wp:posOffset>
            </wp:positionV>
            <wp:extent cx="359410" cy="359410"/>
            <wp:effectExtent l="0" t="0" r="2540" b="2540"/>
            <wp:wrapSquare wrapText="bothSides"/>
            <wp:docPr id="165" name="Picture 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81B15B8" w14:textId="6D20D05E" w:rsidR="00592AA6" w:rsidRPr="00F552E1" w:rsidRDefault="00CB5FCC" w:rsidP="00CB5FCC">
      <w:pPr>
        <w:ind w:left="851"/>
        <w:rPr>
          <w:rFonts w:ascii="Electrolux Sans SemiBold" w:hAnsi="Electrolux Sans SemiBold"/>
        </w:rPr>
      </w:pPr>
      <w:r w:rsidRPr="00F552E1">
        <w:rPr>
          <w:rFonts w:ascii="Electrolux Sans SemiBold" w:hAnsi="Electrolux Sans SemiBold"/>
        </w:rPr>
        <w:t>Utilizzare dispositivi di protezione individuale adeguati (guanti protettivi)</w:t>
      </w:r>
    </w:p>
    <w:p w14:paraId="68452017" w14:textId="77777777" w:rsidR="00592AA6" w:rsidRPr="00F552E1" w:rsidRDefault="00592AA6" w:rsidP="00592AA6">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33344" behindDoc="0" locked="0" layoutInCell="1" allowOverlap="1" wp14:anchorId="27191331" wp14:editId="109B815D">
            <wp:simplePos x="0" y="0"/>
            <wp:positionH relativeFrom="column">
              <wp:posOffset>0</wp:posOffset>
            </wp:positionH>
            <wp:positionV relativeFrom="paragraph">
              <wp:posOffset>42706</wp:posOffset>
            </wp:positionV>
            <wp:extent cx="359410" cy="359410"/>
            <wp:effectExtent l="0" t="0" r="2540" b="2540"/>
            <wp:wrapSquare wrapText="bothSides"/>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3EED0D03" w14:textId="30E427DB" w:rsidR="00592AA6" w:rsidRPr="00F552E1" w:rsidRDefault="00DB7125" w:rsidP="00DB7125">
      <w:pPr>
        <w:ind w:left="851"/>
        <w:rPr>
          <w:rFonts w:ascii="Electrolux Sans SemiBold" w:hAnsi="Electrolux Sans SemiBold"/>
        </w:rPr>
      </w:pPr>
      <w:r w:rsidRPr="00F552E1">
        <w:rPr>
          <w:rFonts w:ascii="Electrolux Sans SemiBold" w:hAnsi="Electrolux Sans SemiBold"/>
        </w:rPr>
        <w:t>Utilizzare una scala con guardia al corpo per interventi su apparecchiature con accessibilità alta.</w:t>
      </w:r>
    </w:p>
    <w:p w14:paraId="531C2163" w14:textId="77777777" w:rsidR="00592AA6" w:rsidRPr="00F552E1" w:rsidRDefault="00592AA6" w:rsidP="00592AA6">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35392" behindDoc="0" locked="0" layoutInCell="1" allowOverlap="1" wp14:anchorId="3719D051" wp14:editId="38BE7F83">
            <wp:simplePos x="0" y="0"/>
            <wp:positionH relativeFrom="column">
              <wp:posOffset>0</wp:posOffset>
            </wp:positionH>
            <wp:positionV relativeFrom="paragraph">
              <wp:posOffset>42706</wp:posOffset>
            </wp:positionV>
            <wp:extent cx="359410" cy="359410"/>
            <wp:effectExtent l="0" t="0" r="2540" b="2540"/>
            <wp:wrapSquare wrapText="bothSides"/>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939BD23" w14:textId="7BBB571C" w:rsidR="00592AA6" w:rsidRPr="00F552E1" w:rsidRDefault="00DB7125" w:rsidP="00DB7125">
      <w:pPr>
        <w:ind w:left="851"/>
        <w:rPr>
          <w:rFonts w:ascii="Electrolux Sans SemiBold" w:hAnsi="Electrolux Sans SemiBold"/>
        </w:rPr>
      </w:pPr>
      <w:r w:rsidRPr="00F552E1">
        <w:rPr>
          <w:rFonts w:ascii="Electrolux Sans SemiBold" w:hAnsi="Electrolux Sans SemiBold"/>
        </w:rPr>
        <w:t>Scollegare l’alimentazione elettrica prima di procedere alla pulizia dell’apparecchiatura.</w:t>
      </w:r>
    </w:p>
    <w:p w14:paraId="5D09CE1F" w14:textId="528E7D55" w:rsidR="001B7FB1" w:rsidRPr="00F552E1" w:rsidRDefault="0029526E" w:rsidP="0029526E">
      <w:pPr>
        <w:pStyle w:val="Heading2"/>
        <w:ind w:left="709" w:hanging="709"/>
      </w:pPr>
      <w:bookmarkStart w:id="165" w:name="_Toc90042517"/>
      <w:bookmarkStart w:id="166" w:name="_Toc128662819"/>
      <w:r w:rsidRPr="00F552E1">
        <w:t>D.1.1</w:t>
      </w:r>
      <w:r w:rsidRPr="00F552E1">
        <w:tab/>
      </w:r>
      <w:r w:rsidR="001B7FB1" w:rsidRPr="00F552E1">
        <w:t>Manutenzione ordinaria</w:t>
      </w:r>
      <w:bookmarkEnd w:id="165"/>
      <w:bookmarkEnd w:id="166"/>
    </w:p>
    <w:p w14:paraId="40C9F40F" w14:textId="6DA37E0F" w:rsidR="001B7FB1" w:rsidRPr="00F552E1" w:rsidRDefault="0029526E" w:rsidP="0029526E">
      <w:pPr>
        <w:pStyle w:val="Heading3"/>
        <w:ind w:left="709" w:hanging="709"/>
      </w:pPr>
      <w:bookmarkStart w:id="167" w:name="_Toc90042518"/>
      <w:bookmarkStart w:id="168" w:name="_Toc128662820"/>
      <w:r w:rsidRPr="00F552E1">
        <w:t>D.1.1.1</w:t>
      </w:r>
      <w:r w:rsidRPr="00F552E1">
        <w:tab/>
      </w:r>
      <w:r w:rsidR="00CE7173" w:rsidRPr="00F552E1">
        <w:t>Precauzioni per la manutenzione</w:t>
      </w:r>
      <w:bookmarkEnd w:id="167"/>
      <w:bookmarkEnd w:id="168"/>
    </w:p>
    <w:p w14:paraId="3B4B8079" w14:textId="02D097CC" w:rsidR="00CE7173" w:rsidRPr="00F552E1" w:rsidRDefault="00830BC3" w:rsidP="00830BC3">
      <w:pPr>
        <w:rPr>
          <w:rFonts w:ascii="Electrolux Sans SemiBold" w:hAnsi="Electrolux Sans SemiBold"/>
        </w:rPr>
      </w:pPr>
      <w:r w:rsidRPr="00F552E1">
        <w:t xml:space="preserve">Le operazioni di manutenzione ordinaria possono essere eseguite da personale non specializzato, seguendo scrupolosamente le istruzioni riportate di seguito. </w:t>
      </w:r>
      <w:r w:rsidRPr="00F552E1">
        <w:rPr>
          <w:rFonts w:ascii="Electrolux Sans SemiBold" w:hAnsi="Electrolux Sans SemiBold"/>
        </w:rPr>
        <w:t>Il Costruttore declina ogni responsabilità per qualsiasi operazione effettuata sulla macchina trascurando tali norme.</w:t>
      </w:r>
    </w:p>
    <w:p w14:paraId="175C1D5E" w14:textId="4EF400F7" w:rsidR="00830BC3" w:rsidRPr="00F552E1" w:rsidRDefault="0029526E" w:rsidP="0029526E">
      <w:pPr>
        <w:pStyle w:val="Heading3"/>
        <w:ind w:left="709" w:hanging="709"/>
      </w:pPr>
      <w:bookmarkStart w:id="169" w:name="_Toc90042519"/>
      <w:bookmarkStart w:id="170" w:name="_Toc128662821"/>
      <w:r w:rsidRPr="00F552E1">
        <w:t>D.1.1.2</w:t>
      </w:r>
      <w:r w:rsidRPr="00F552E1">
        <w:tab/>
      </w:r>
      <w:r w:rsidR="007A5A2F" w:rsidRPr="00F552E1">
        <w:t xml:space="preserve">Pulizia </w:t>
      </w:r>
      <w:r w:rsidR="00CB3C58" w:rsidRPr="00CB3C58">
        <w:t>dell'armadio</w:t>
      </w:r>
      <w:r w:rsidR="00CB3C58">
        <w:t xml:space="preserve"> </w:t>
      </w:r>
      <w:r w:rsidR="007A5A2F" w:rsidRPr="00F552E1">
        <w:t>e degli accessori</w:t>
      </w:r>
      <w:bookmarkEnd w:id="169"/>
      <w:bookmarkEnd w:id="170"/>
    </w:p>
    <w:p w14:paraId="19041684" w14:textId="7432F337" w:rsidR="00A95129" w:rsidRPr="00F552E1" w:rsidRDefault="00A95129" w:rsidP="00A95129">
      <w:r w:rsidRPr="00F552E1">
        <w:t>Prima di utilizzare l’apparecchiatura, pulire tutte le parti interne e gli accessori con acqua tiepida e sapone neutro o con prodotti aventi una biodegradabilità superiore al 90% (così da ridurre l’immissione di sostanze inquinanti nell’ambiente), quindi sciacquare e asciugare accuratamente. Per la pulizia non utilizzare detergenti a base di solventi (tipo trielina) o polveri abrasive. È consigliabile trattare le superfici in acciaio inossidabile con un panno imbevuto con olio di paraffina per creare uno strato protettivo.</w:t>
      </w:r>
    </w:p>
    <w:p w14:paraId="5BB05658" w14:textId="6869FB1B" w:rsidR="00A95129" w:rsidRPr="00F552E1" w:rsidRDefault="00A95129" w:rsidP="00A95129">
      <w:r w:rsidRPr="00F552E1">
        <w:t>Controllare il cavo di alimentazione a intervalli regolari e sostituirlo nel caso presenti segni di usura.</w:t>
      </w:r>
    </w:p>
    <w:p w14:paraId="035C4E07" w14:textId="16CC7821" w:rsidR="007A5A2F" w:rsidRPr="00F552E1" w:rsidRDefault="00A95129" w:rsidP="00A95129">
      <w:r w:rsidRPr="00F552E1">
        <w:lastRenderedPageBreak/>
        <w:t>Far controllare periodicamente (almeno una volta all'anno) l'apparecchiatura.</w:t>
      </w:r>
    </w:p>
    <w:p w14:paraId="742778E1" w14:textId="77777777" w:rsidR="00B45DDB" w:rsidRPr="00F552E1" w:rsidRDefault="00B45DDB" w:rsidP="00B45DDB">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37440" behindDoc="0" locked="0" layoutInCell="1" allowOverlap="1" wp14:anchorId="48252B17" wp14:editId="7F2E9D4D">
            <wp:simplePos x="0" y="0"/>
            <wp:positionH relativeFrom="column">
              <wp:posOffset>3810</wp:posOffset>
            </wp:positionH>
            <wp:positionV relativeFrom="paragraph">
              <wp:posOffset>40005</wp:posOffset>
            </wp:positionV>
            <wp:extent cx="357505" cy="359410"/>
            <wp:effectExtent l="0" t="0" r="4445" b="254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3D294ACD" w14:textId="1871AAF0" w:rsidR="00B45DDB" w:rsidRPr="00F552E1" w:rsidRDefault="00B45DDB" w:rsidP="00B45DDB">
      <w:pPr>
        <w:ind w:left="851"/>
        <w:rPr>
          <w:rFonts w:ascii="Electrolux Sans SemiBold" w:hAnsi="Electrolux Sans SemiBold"/>
        </w:rPr>
      </w:pPr>
      <w:r w:rsidRPr="00F552E1">
        <w:rPr>
          <w:rFonts w:ascii="Electrolux Sans SemiBold" w:hAnsi="Electrolux Sans SemiBold"/>
        </w:rPr>
        <w:t>Non pulire l’apparecchiatura con getti d’acqua.</w:t>
      </w:r>
    </w:p>
    <w:p w14:paraId="2E33382B" w14:textId="77777777" w:rsidR="00F33E03" w:rsidRPr="00F552E1" w:rsidRDefault="00F33E03" w:rsidP="00F33E03">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39488" behindDoc="0" locked="0" layoutInCell="1" allowOverlap="1" wp14:anchorId="2C561D1A" wp14:editId="3A559593">
            <wp:simplePos x="0" y="0"/>
            <wp:positionH relativeFrom="column">
              <wp:posOffset>3175</wp:posOffset>
            </wp:positionH>
            <wp:positionV relativeFrom="paragraph">
              <wp:posOffset>54610</wp:posOffset>
            </wp:positionV>
            <wp:extent cx="357505" cy="332740"/>
            <wp:effectExtent l="0" t="0" r="444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7505" cy="33274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5BB77C52" w14:textId="728442CD" w:rsidR="00B45DDB" w:rsidRPr="00F552E1" w:rsidRDefault="00F33E03" w:rsidP="00F33E03">
      <w:pPr>
        <w:ind w:left="851"/>
        <w:rPr>
          <w:rFonts w:ascii="Electrolux Sans SemiBold" w:hAnsi="Electrolux Sans SemiBold"/>
        </w:rPr>
      </w:pPr>
      <w:r w:rsidRPr="00F552E1">
        <w:rPr>
          <w:rFonts w:ascii="Electrolux Sans SemiBold" w:hAnsi="Electrolux Sans SemiBold"/>
        </w:rPr>
        <w:t>Non utilizzare pagliette o materiale simile per la pulizia delle superfici inossidabili. Non utilizzare detergenti contenenti cloro, detersivi a base di solventi (tipo trielina ecc.) o polveri abrasive.</w:t>
      </w:r>
    </w:p>
    <w:p w14:paraId="08C2C0A7" w14:textId="4844DED5" w:rsidR="00F33E03" w:rsidRPr="00F552E1" w:rsidRDefault="00CF78D9" w:rsidP="00F33E03">
      <w:r w:rsidRPr="00F552E1">
        <w:rPr>
          <w:noProof/>
          <w:lang w:val="en-GB" w:eastAsia="en-GB" w:bidi="ar-SA"/>
        </w:rPr>
        <w:drawing>
          <wp:inline distT="0" distB="0" distL="0" distR="0" wp14:anchorId="14FE97FD" wp14:editId="0057F2F6">
            <wp:extent cx="1800000" cy="1308259"/>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leaning.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0000" cy="1308259"/>
                    </a:xfrm>
                    <a:prstGeom prst="rect">
                      <a:avLst/>
                    </a:prstGeom>
                  </pic:spPr>
                </pic:pic>
              </a:graphicData>
            </a:graphic>
          </wp:inline>
        </w:drawing>
      </w:r>
    </w:p>
    <w:p w14:paraId="15256527" w14:textId="40CD304B" w:rsidR="00CF78D9" w:rsidRPr="00F552E1" w:rsidRDefault="0029526E" w:rsidP="0029526E">
      <w:pPr>
        <w:pStyle w:val="Heading3"/>
        <w:ind w:left="709" w:hanging="709"/>
      </w:pPr>
      <w:bookmarkStart w:id="171" w:name="_Toc90042520"/>
      <w:bookmarkStart w:id="172" w:name="_Toc128662822"/>
      <w:r w:rsidRPr="00F552E1">
        <w:t>D.1.1.3</w:t>
      </w:r>
      <w:r w:rsidRPr="00F552E1">
        <w:tab/>
      </w:r>
      <w:r w:rsidR="00B97CD3" w:rsidRPr="00F552E1">
        <w:t>Pulizia della vasca</w:t>
      </w:r>
      <w:bookmarkEnd w:id="171"/>
      <w:bookmarkEnd w:id="172"/>
    </w:p>
    <w:p w14:paraId="0120F694" w14:textId="77777777" w:rsidR="00A52CD2" w:rsidRPr="00F552E1" w:rsidRDefault="003E15B0" w:rsidP="00A52CD2">
      <w:pPr>
        <w:jc w:val="both"/>
      </w:pPr>
      <w:r w:rsidRPr="00F552E1">
        <w:t>Pulire la vasca con acqua tiepida e sapone neutro o con prodotti aventi una biodegradabilità superiore al 90% (così da ridurre l’immissione di sostanze inquinanti nell’ambiente), quindi sciacquare e asciugare accuratamente. Non utilizzare detersivi a base di solventi (tipo trielina ecc.) o polveri abrasive. Rimuovere il calcare dalla vasca utilizzando dell'aceto.</w:t>
      </w:r>
    </w:p>
    <w:p w14:paraId="5111E46C" w14:textId="5BCD63C1" w:rsidR="00A7131E" w:rsidRPr="00F552E1" w:rsidRDefault="00A7131E" w:rsidP="00A7131E">
      <w:pPr>
        <w:ind w:left="851"/>
        <w:rPr>
          <w:rFonts w:ascii="Electrolux Sans SemiBold" w:hAnsi="Electrolux Sans SemiBold"/>
          <w:color w:val="FFFFFF" w:themeColor="background1"/>
        </w:rPr>
      </w:pPr>
    </w:p>
    <w:p w14:paraId="5C318F11" w14:textId="0D6FE6F1" w:rsidR="00A7131E" w:rsidRPr="00F552E1" w:rsidRDefault="0029526E" w:rsidP="0029526E">
      <w:pPr>
        <w:pStyle w:val="Heading3"/>
        <w:ind w:left="709" w:hanging="709"/>
      </w:pPr>
      <w:bookmarkStart w:id="173" w:name="_Toc90042521"/>
      <w:bookmarkStart w:id="174" w:name="_Toc128662823"/>
      <w:r w:rsidRPr="00F552E1">
        <w:t>D.1.1.4</w:t>
      </w:r>
      <w:r w:rsidRPr="00F552E1">
        <w:tab/>
      </w:r>
      <w:r w:rsidR="00262915" w:rsidRPr="00F552E1">
        <w:t>Precauzioni da osservare in caso di periodi di lunga inattività</w:t>
      </w:r>
      <w:bookmarkEnd w:id="173"/>
      <w:bookmarkEnd w:id="174"/>
    </w:p>
    <w:p w14:paraId="3C18CC8E" w14:textId="606BC7AC" w:rsidR="00C53E13" w:rsidRPr="00F552E1" w:rsidRDefault="00C53E13" w:rsidP="00C53E13">
      <w:r w:rsidRPr="00F552E1">
        <w:t>Durante i periodi di lunga inattività osservare le seguenti precauzioni:</w:t>
      </w:r>
    </w:p>
    <w:p w14:paraId="1E6C358F" w14:textId="2E0B956B" w:rsidR="00C53E13" w:rsidRPr="00F552E1" w:rsidRDefault="0029526E" w:rsidP="0029526E">
      <w:pPr>
        <w:ind w:left="720" w:hanging="360"/>
      </w:pPr>
      <w:r w:rsidRPr="00F552E1">
        <w:rPr>
          <w:rFonts w:ascii="Wingdings" w:hAnsi="Wingdings"/>
        </w:rPr>
        <w:t></w:t>
      </w:r>
      <w:r w:rsidRPr="00F552E1">
        <w:rPr>
          <w:rFonts w:ascii="Wingdings" w:hAnsi="Wingdings"/>
        </w:rPr>
        <w:tab/>
      </w:r>
      <w:r w:rsidR="00C53E13" w:rsidRPr="00F552E1">
        <w:t>scollegare l’alimentazione;</w:t>
      </w:r>
    </w:p>
    <w:p w14:paraId="384F7DD9" w14:textId="66E132B4" w:rsidR="00C53E13" w:rsidRPr="00F552E1" w:rsidRDefault="0029526E" w:rsidP="0029526E">
      <w:pPr>
        <w:ind w:left="720" w:hanging="360"/>
      </w:pPr>
      <w:r w:rsidRPr="00F552E1">
        <w:rPr>
          <w:rFonts w:ascii="Wingdings" w:hAnsi="Wingdings"/>
        </w:rPr>
        <w:t></w:t>
      </w:r>
      <w:r w:rsidRPr="00F552E1">
        <w:rPr>
          <w:rFonts w:ascii="Wingdings" w:hAnsi="Wingdings"/>
        </w:rPr>
        <w:tab/>
      </w:r>
      <w:r w:rsidR="00C53E13" w:rsidRPr="00F552E1">
        <w:t>rimuovere tutto il cibo e pulire l’apparecchiatura;</w:t>
      </w:r>
    </w:p>
    <w:p w14:paraId="622D3894" w14:textId="3C877DF8" w:rsidR="00262915" w:rsidRPr="00F552E1" w:rsidRDefault="0029526E" w:rsidP="0029526E">
      <w:pPr>
        <w:ind w:left="720" w:hanging="360"/>
      </w:pPr>
      <w:r w:rsidRPr="00F552E1">
        <w:rPr>
          <w:rFonts w:ascii="Wingdings" w:hAnsi="Wingdings"/>
        </w:rPr>
        <w:t></w:t>
      </w:r>
      <w:r w:rsidRPr="00F552E1">
        <w:rPr>
          <w:rFonts w:ascii="Wingdings" w:hAnsi="Wingdings"/>
        </w:rPr>
        <w:tab/>
      </w:r>
      <w:r w:rsidR="00C53E13" w:rsidRPr="00F552E1">
        <w:t>arieggiare il locale periodicamente.</w:t>
      </w:r>
    </w:p>
    <w:p w14:paraId="0FB52ED9" w14:textId="2766E9B0" w:rsidR="003A133E" w:rsidRPr="00F552E1" w:rsidRDefault="003A133E" w:rsidP="003A133E">
      <w:pPr>
        <w:ind w:left="851"/>
        <w:rPr>
          <w:rFonts w:ascii="Electrolux Sans SemiBold" w:hAnsi="Electrolux Sans SemiBold"/>
        </w:rPr>
      </w:pPr>
      <w:r w:rsidRPr="00F552E1">
        <w:rPr>
          <w:rFonts w:ascii="Electrolux Sans SemiBold" w:hAnsi="Electrolux Sans SemiBold"/>
          <w:noProof/>
          <w:color w:val="FFFFFF" w:themeColor="background1"/>
          <w:highlight w:val="blue"/>
          <w:lang w:val="en-GB" w:eastAsia="en-GB" w:bidi="ar-SA"/>
        </w:rPr>
        <w:drawing>
          <wp:anchor distT="0" distB="0" distL="114300" distR="114300" simplePos="0" relativeHeight="251842560" behindDoc="0" locked="0" layoutInCell="1" allowOverlap="1" wp14:anchorId="321FD650" wp14:editId="16BBB3DD">
            <wp:simplePos x="0" y="0"/>
            <wp:positionH relativeFrom="column">
              <wp:posOffset>0</wp:posOffset>
            </wp:positionH>
            <wp:positionV relativeFrom="paragraph">
              <wp:posOffset>41919</wp:posOffset>
            </wp:positionV>
            <wp:extent cx="360000" cy="360000"/>
            <wp:effectExtent l="0" t="0" r="2540" b="2540"/>
            <wp:wrapSquare wrapText="bothSides"/>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4C3D728" w14:textId="12C847A6" w:rsidR="00C53E13" w:rsidRPr="00F552E1" w:rsidRDefault="00D11BE4" w:rsidP="003A133E">
      <w:pPr>
        <w:ind w:left="851"/>
        <w:rPr>
          <w:rFonts w:ascii="Electrolux Sans SemiBold" w:hAnsi="Electrolux Sans SemiBold"/>
        </w:rPr>
      </w:pPr>
      <w:r w:rsidRPr="00F552E1">
        <w:rPr>
          <w:rFonts w:ascii="Electrolux Sans SemiBold" w:hAnsi="Electrolux Sans SemiBold"/>
        </w:rPr>
        <w:t>Le operazioni di manutenzione e di verifica, così come la revisione della macchina, devono essere eseguite solamente da un tecnico specializzato o da personale dell'Assistenza tecnica, dotati di dispositivi adeguati di protezione individuale (calzature di sicurezza e guanti), utensili e mezzi ausiliari idonei.</w:t>
      </w:r>
    </w:p>
    <w:p w14:paraId="36A08619" w14:textId="77777777" w:rsidR="0067601B" w:rsidRPr="00F552E1" w:rsidRDefault="0067601B" w:rsidP="0067601B">
      <w:pPr>
        <w:ind w:left="851"/>
        <w:rPr>
          <w:rFonts w:ascii="Electrolux Sans SemiBold" w:hAnsi="Electrolux Sans SemiBold"/>
        </w:rPr>
      </w:pPr>
      <w:r w:rsidRPr="00F552E1">
        <w:rPr>
          <w:rFonts w:ascii="Electrolux Sans SemiBold" w:hAnsi="Electrolux Sans SemiBold"/>
          <w:noProof/>
          <w:color w:val="FFFFFF" w:themeColor="background1"/>
          <w:highlight w:val="blue"/>
          <w:lang w:val="en-GB" w:eastAsia="en-GB" w:bidi="ar-SA"/>
        </w:rPr>
        <w:drawing>
          <wp:anchor distT="0" distB="0" distL="114300" distR="114300" simplePos="0" relativeHeight="251844608" behindDoc="0" locked="0" layoutInCell="1" allowOverlap="1" wp14:anchorId="457FB745" wp14:editId="39EFDBD5">
            <wp:simplePos x="0" y="0"/>
            <wp:positionH relativeFrom="column">
              <wp:posOffset>0</wp:posOffset>
            </wp:positionH>
            <wp:positionV relativeFrom="paragraph">
              <wp:posOffset>41919</wp:posOffset>
            </wp:positionV>
            <wp:extent cx="360000" cy="360000"/>
            <wp:effectExtent l="0" t="0" r="2540" b="2540"/>
            <wp:wrapSquare wrapText="bothSides"/>
            <wp:docPr id="173" name="Picture 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8715916" w14:textId="2E9530EB" w:rsidR="0067601B" w:rsidRPr="00F552E1" w:rsidRDefault="0067601B" w:rsidP="0067601B">
      <w:pPr>
        <w:ind w:left="851"/>
        <w:rPr>
          <w:rFonts w:ascii="Electrolux Sans SemiBold" w:hAnsi="Electrolux Sans SemiBold"/>
        </w:rPr>
      </w:pPr>
      <w:r w:rsidRPr="00F552E1">
        <w:rPr>
          <w:rFonts w:ascii="Electrolux Sans SemiBold" w:hAnsi="Electrolux Sans SemiBold"/>
        </w:rPr>
        <w:t>Gli interventi sulle apparecchiature elettriche devono essere eseguiti esclusivamente da un elettricista specializzato e dall’Assistenza tecnica.</w:t>
      </w:r>
    </w:p>
    <w:p w14:paraId="4917A833" w14:textId="77777777" w:rsidR="0067601B" w:rsidRPr="00F552E1" w:rsidRDefault="0067601B" w:rsidP="0067601B">
      <w:pPr>
        <w:ind w:left="851"/>
        <w:rPr>
          <w:rFonts w:ascii="Electrolux Sans SemiBold" w:hAnsi="Electrolux Sans SemiBold"/>
        </w:rPr>
      </w:pPr>
      <w:r w:rsidRPr="00F552E1">
        <w:rPr>
          <w:rFonts w:ascii="Electrolux Sans SemiBold" w:hAnsi="Electrolux Sans SemiBold"/>
          <w:noProof/>
          <w:color w:val="FFFFFF" w:themeColor="background1"/>
          <w:highlight w:val="blue"/>
          <w:lang w:val="en-GB" w:eastAsia="en-GB" w:bidi="ar-SA"/>
        </w:rPr>
        <w:drawing>
          <wp:anchor distT="0" distB="0" distL="114300" distR="114300" simplePos="0" relativeHeight="251846656" behindDoc="0" locked="0" layoutInCell="1" allowOverlap="1" wp14:anchorId="314879E3" wp14:editId="41D15D36">
            <wp:simplePos x="0" y="0"/>
            <wp:positionH relativeFrom="column">
              <wp:posOffset>0</wp:posOffset>
            </wp:positionH>
            <wp:positionV relativeFrom="paragraph">
              <wp:posOffset>41919</wp:posOffset>
            </wp:positionV>
            <wp:extent cx="360000" cy="360000"/>
            <wp:effectExtent l="0" t="0" r="2540" b="2540"/>
            <wp:wrapSquare wrapText="bothSides"/>
            <wp:docPr id="174" name="Picture 1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543E791" w14:textId="5F75E5EB" w:rsidR="0067601B" w:rsidRPr="00F552E1" w:rsidRDefault="008C2F46" w:rsidP="008C2F46">
      <w:pPr>
        <w:ind w:left="851"/>
        <w:rPr>
          <w:rFonts w:ascii="Electrolux Sans SemiBold" w:hAnsi="Electrolux Sans SemiBold"/>
        </w:rPr>
      </w:pPr>
      <w:r w:rsidRPr="00F552E1">
        <w:rPr>
          <w:rFonts w:ascii="Electrolux Sans SemiBold" w:hAnsi="Electrolux Sans SemiBold"/>
        </w:rPr>
        <w:t>Prima di iniziare qualsiasi intervento di manutenzione occorre mettere la macchina in condizioni di sicurezza.</w:t>
      </w:r>
    </w:p>
    <w:p w14:paraId="4902456F" w14:textId="0ACFC845" w:rsidR="008C2F46" w:rsidRPr="00F552E1" w:rsidRDefault="008C2F46" w:rsidP="008C2F46">
      <w:r w:rsidRPr="00F552E1">
        <w:lastRenderedPageBreak/>
        <w:t>Una volta eseguita la manutenzione, accertarsi che la macchina sia in grado di operare in sicurezza e, in particolare, che le protezioni e i dispositivi di sicurezza siano pienamente efficienti.</w:t>
      </w:r>
    </w:p>
    <w:p w14:paraId="3D58C938" w14:textId="77777777" w:rsidR="008C2F46" w:rsidRPr="00F552E1" w:rsidRDefault="008C2F46" w:rsidP="008C2F46">
      <w:pPr>
        <w:ind w:left="851"/>
        <w:rPr>
          <w:rFonts w:ascii="Electrolux Sans SemiBold" w:hAnsi="Electrolux Sans SemiBold"/>
        </w:rPr>
      </w:pPr>
      <w:r w:rsidRPr="00F552E1">
        <w:rPr>
          <w:rFonts w:ascii="Electrolux Sans SemiBold" w:hAnsi="Electrolux Sans SemiBold"/>
          <w:noProof/>
          <w:color w:val="FFFFFF" w:themeColor="background1"/>
          <w:highlight w:val="blue"/>
          <w:lang w:val="en-GB" w:eastAsia="en-GB" w:bidi="ar-SA"/>
        </w:rPr>
        <w:drawing>
          <wp:anchor distT="0" distB="0" distL="114300" distR="114300" simplePos="0" relativeHeight="251848704" behindDoc="0" locked="0" layoutInCell="1" allowOverlap="1" wp14:anchorId="441216AA" wp14:editId="17F1AA80">
            <wp:simplePos x="0" y="0"/>
            <wp:positionH relativeFrom="column">
              <wp:posOffset>0</wp:posOffset>
            </wp:positionH>
            <wp:positionV relativeFrom="paragraph">
              <wp:posOffset>41919</wp:posOffset>
            </wp:positionV>
            <wp:extent cx="360000" cy="360000"/>
            <wp:effectExtent l="0" t="0" r="2540" b="2540"/>
            <wp:wrapSquare wrapText="bothSides"/>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028395F9" w14:textId="6F8A158F" w:rsidR="00FD362C" w:rsidRPr="00F552E1" w:rsidRDefault="00FD362C" w:rsidP="00FD362C">
      <w:pPr>
        <w:ind w:left="851"/>
        <w:rPr>
          <w:rFonts w:ascii="Electrolux Sans SemiBold" w:hAnsi="Electrolux Sans SemiBold"/>
        </w:rPr>
      </w:pPr>
      <w:r w:rsidRPr="00F552E1">
        <w:rPr>
          <w:rFonts w:ascii="Electrolux Sans SemiBold" w:hAnsi="Electrolux Sans SemiBold"/>
        </w:rPr>
        <w:t>Rispettare le competenze per i vari interventi di manutenzione ordinaria e straordinaria. La non osservanza delle avvertenze può essere causa di rischi per il personale.</w:t>
      </w:r>
    </w:p>
    <w:p w14:paraId="1F6A01A1" w14:textId="7CE482FA" w:rsidR="00FD362C" w:rsidRPr="00F552E1" w:rsidRDefault="0029526E" w:rsidP="0029526E">
      <w:pPr>
        <w:pStyle w:val="Heading2"/>
        <w:ind w:left="709" w:hanging="709"/>
      </w:pPr>
      <w:bookmarkStart w:id="175" w:name="_Toc90042522"/>
      <w:bookmarkStart w:id="176" w:name="_Toc128662824"/>
      <w:r w:rsidRPr="00F552E1">
        <w:t>D.1.2</w:t>
      </w:r>
      <w:r w:rsidRPr="00F552E1">
        <w:tab/>
      </w:r>
      <w:r w:rsidR="00801B6F" w:rsidRPr="00F552E1">
        <w:t>Manutenzione straordinaria</w:t>
      </w:r>
      <w:bookmarkEnd w:id="175"/>
      <w:bookmarkEnd w:id="176"/>
    </w:p>
    <w:p w14:paraId="73C3113E" w14:textId="4DF773A5" w:rsidR="00FB54CE" w:rsidRPr="00F552E1" w:rsidRDefault="00004117" w:rsidP="00004117">
      <w:pPr>
        <w:ind w:left="851"/>
        <w:rPr>
          <w:rFonts w:ascii="Electrolux Sans SemiBold" w:hAnsi="Electrolux Sans SemiBold"/>
        </w:rPr>
      </w:pPr>
      <w:r w:rsidRPr="00F552E1">
        <w:rPr>
          <w:rFonts w:ascii="Electrolux Sans SemiBold" w:hAnsi="Electrolux Sans SemiBold"/>
          <w:noProof/>
          <w:color w:val="FFFFFF" w:themeColor="background1"/>
          <w:highlight w:val="blue"/>
          <w:lang w:val="en-GB" w:eastAsia="en-GB" w:bidi="ar-SA"/>
        </w:rPr>
        <w:drawing>
          <wp:anchor distT="0" distB="0" distL="114300" distR="114300" simplePos="0" relativeHeight="251850752" behindDoc="0" locked="0" layoutInCell="1" allowOverlap="1" wp14:anchorId="291C66D8" wp14:editId="2D26A7B9">
            <wp:simplePos x="0" y="0"/>
            <wp:positionH relativeFrom="column">
              <wp:posOffset>0</wp:posOffset>
            </wp:positionH>
            <wp:positionV relativeFrom="paragraph">
              <wp:posOffset>25874</wp:posOffset>
            </wp:positionV>
            <wp:extent cx="360000" cy="360000"/>
            <wp:effectExtent l="0" t="0" r="2540" b="2540"/>
            <wp:wrapSquare wrapText="bothSides"/>
            <wp:docPr id="176" name="Picture 1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0AD2AD50" w14:textId="024D358F" w:rsidR="00A15AD6" w:rsidRPr="00F552E1" w:rsidRDefault="00A15AD6" w:rsidP="00004117">
      <w:pPr>
        <w:ind w:left="851"/>
        <w:rPr>
          <w:rFonts w:ascii="Electrolux Sans SemiBold" w:hAnsi="Electrolux Sans SemiBold"/>
        </w:rPr>
      </w:pPr>
      <w:r w:rsidRPr="00F552E1">
        <w:rPr>
          <w:rFonts w:ascii="Electrolux Sans SemiBold" w:hAnsi="Electrolux Sans SemiBold"/>
        </w:rPr>
        <w:t>Prima di iniziare qualsiasi intervento di manutenzione straordinaria munirsi di guanti protettivi e mascherina.</w:t>
      </w:r>
    </w:p>
    <w:p w14:paraId="4E967BBF" w14:textId="27499600" w:rsidR="00FB54CE" w:rsidRPr="00F552E1" w:rsidRDefault="00004117" w:rsidP="00004117">
      <w:pPr>
        <w:rPr>
          <w:rFonts w:ascii="Electrolux Sans SemiBold" w:hAnsi="Electrolux Sans SemiBold"/>
        </w:rPr>
      </w:pPr>
      <w:r w:rsidRPr="00F552E1">
        <w:rPr>
          <w:rFonts w:ascii="Electrolux Sans SemiBold" w:hAnsi="Electrolux Sans SemiBold"/>
        </w:rPr>
        <w:t>Gli interventi di manutenzione straordinaria devono essere eseguiti esclusivamente da tecnici specializzati, i quali possono chiedere al Costruttore di fornire un manuale di servizio.</w:t>
      </w:r>
    </w:p>
    <w:p w14:paraId="05528F4E" w14:textId="3846D667" w:rsidR="00A7131E" w:rsidRPr="00F552E1" w:rsidRDefault="0029526E" w:rsidP="0029526E">
      <w:pPr>
        <w:pStyle w:val="Heading3"/>
        <w:ind w:left="709" w:hanging="709"/>
      </w:pPr>
      <w:bookmarkStart w:id="177" w:name="_Toc90042523"/>
      <w:bookmarkStart w:id="178" w:name="_Toc128662825"/>
      <w:r w:rsidRPr="00F552E1">
        <w:t>D.1.2.1</w:t>
      </w:r>
      <w:r w:rsidRPr="00F552E1">
        <w:tab/>
      </w:r>
      <w:r w:rsidR="00446AC6" w:rsidRPr="00F552E1">
        <w:t>Sostituzione del cavo di alimentazione</w:t>
      </w:r>
      <w:bookmarkEnd w:id="177"/>
      <w:bookmarkEnd w:id="178"/>
    </w:p>
    <w:p w14:paraId="5170E434" w14:textId="77777777" w:rsidR="00180CF9" w:rsidRPr="00F552E1" w:rsidRDefault="00180CF9" w:rsidP="00180CF9">
      <w:r w:rsidRPr="00F552E1">
        <w:t>Per sostituire il cavo di alimentazione procedere come segue:</w:t>
      </w:r>
    </w:p>
    <w:p w14:paraId="72EF7821" w14:textId="7DD6E61D" w:rsidR="00180CF9" w:rsidRPr="00F552E1" w:rsidRDefault="0029526E" w:rsidP="0029526E">
      <w:pPr>
        <w:ind w:left="720" w:hanging="360"/>
      </w:pPr>
      <w:r w:rsidRPr="00F552E1">
        <w:rPr>
          <w:rFonts w:ascii="Wingdings" w:hAnsi="Wingdings"/>
        </w:rPr>
        <w:t></w:t>
      </w:r>
      <w:r w:rsidRPr="00F552E1">
        <w:rPr>
          <w:rFonts w:ascii="Wingdings" w:hAnsi="Wingdings"/>
        </w:rPr>
        <w:tab/>
      </w:r>
      <w:r w:rsidR="00180CF9" w:rsidRPr="00F552E1">
        <w:t>scollegare l’alimentazione;</w:t>
      </w:r>
    </w:p>
    <w:p w14:paraId="67E070A3" w14:textId="00C4BBA4" w:rsidR="00180CF9" w:rsidRPr="00F552E1" w:rsidRDefault="0029526E" w:rsidP="0029526E">
      <w:pPr>
        <w:ind w:left="720" w:hanging="360"/>
      </w:pPr>
      <w:r w:rsidRPr="00F552E1">
        <w:rPr>
          <w:rFonts w:ascii="Wingdings" w:hAnsi="Wingdings"/>
        </w:rPr>
        <w:t></w:t>
      </w:r>
      <w:r w:rsidRPr="00F552E1">
        <w:rPr>
          <w:rFonts w:ascii="Wingdings" w:hAnsi="Wingdings"/>
        </w:rPr>
        <w:tab/>
      </w:r>
      <w:r w:rsidR="00180CF9" w:rsidRPr="00F552E1">
        <w:t>rimuovere la centralina elettrica;</w:t>
      </w:r>
    </w:p>
    <w:p w14:paraId="284E17B9" w14:textId="686283D8" w:rsidR="00180CF9" w:rsidRPr="00F552E1" w:rsidRDefault="0029526E" w:rsidP="0029526E">
      <w:pPr>
        <w:ind w:left="720" w:hanging="360"/>
      </w:pPr>
      <w:r w:rsidRPr="00F552E1">
        <w:rPr>
          <w:rFonts w:ascii="Wingdings" w:hAnsi="Wingdings"/>
        </w:rPr>
        <w:t></w:t>
      </w:r>
      <w:r w:rsidRPr="00F552E1">
        <w:rPr>
          <w:rFonts w:ascii="Wingdings" w:hAnsi="Wingdings"/>
        </w:rPr>
        <w:tab/>
      </w:r>
      <w:r w:rsidR="00180CF9" w:rsidRPr="00F552E1">
        <w:t>sostituire il cavo di alimentazione;</w:t>
      </w:r>
    </w:p>
    <w:p w14:paraId="56F0ED5F" w14:textId="4C17A56C" w:rsidR="00180CF9" w:rsidRPr="00F552E1" w:rsidRDefault="0029526E" w:rsidP="0029526E">
      <w:pPr>
        <w:ind w:left="720" w:hanging="360"/>
      </w:pPr>
      <w:r w:rsidRPr="00F552E1">
        <w:rPr>
          <w:rFonts w:ascii="Wingdings" w:hAnsi="Wingdings"/>
        </w:rPr>
        <w:t></w:t>
      </w:r>
      <w:r w:rsidRPr="00F552E1">
        <w:rPr>
          <w:rFonts w:ascii="Wingdings" w:hAnsi="Wingdings"/>
        </w:rPr>
        <w:tab/>
      </w:r>
      <w:r w:rsidR="00180CF9" w:rsidRPr="00F552E1">
        <w:t>rimontare la centralina elettrica;</w:t>
      </w:r>
    </w:p>
    <w:p w14:paraId="3027E6AD" w14:textId="527DCBD5" w:rsidR="00446AC6" w:rsidRPr="00F552E1" w:rsidRDefault="0029526E" w:rsidP="0029526E">
      <w:pPr>
        <w:ind w:left="720" w:hanging="360"/>
      </w:pPr>
      <w:r w:rsidRPr="00F552E1">
        <w:rPr>
          <w:rFonts w:ascii="Wingdings" w:hAnsi="Wingdings"/>
        </w:rPr>
        <w:t></w:t>
      </w:r>
      <w:r w:rsidRPr="00F552E1">
        <w:rPr>
          <w:rFonts w:ascii="Wingdings" w:hAnsi="Wingdings"/>
        </w:rPr>
        <w:tab/>
      </w:r>
      <w:r w:rsidR="00180CF9" w:rsidRPr="00F552E1">
        <w:t>reinserire l'alimentazione.</w:t>
      </w:r>
    </w:p>
    <w:p w14:paraId="00D5418F" w14:textId="24F10319" w:rsidR="00E605E6" w:rsidRPr="00F552E1" w:rsidRDefault="00F9468F" w:rsidP="00F9468F">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52800" behindDoc="0" locked="0" layoutInCell="1" allowOverlap="1" wp14:anchorId="4D108AAE" wp14:editId="4083D440">
            <wp:simplePos x="0" y="0"/>
            <wp:positionH relativeFrom="column">
              <wp:posOffset>3810</wp:posOffset>
            </wp:positionH>
            <wp:positionV relativeFrom="paragraph">
              <wp:posOffset>2540</wp:posOffset>
            </wp:positionV>
            <wp:extent cx="360000" cy="360000"/>
            <wp:effectExtent l="0" t="0" r="2540" b="2540"/>
            <wp:wrapSquare wrapText="bothSides"/>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F8F2445" w14:textId="36E5A594" w:rsidR="00180CF9" w:rsidRPr="00F552E1" w:rsidRDefault="00E605E6" w:rsidP="00F9468F">
      <w:pPr>
        <w:ind w:left="851"/>
      </w:pPr>
      <w:r w:rsidRPr="00F552E1">
        <w:rPr>
          <w:rFonts w:ascii="Electrolux Sans SemiBold" w:hAnsi="Electrolux Sans SemiBold"/>
        </w:rPr>
        <w:t xml:space="preserve">Il cavo utilizzato per il collegamento permanente alla rete di alimentazione è di tipo </w:t>
      </w:r>
      <w:r w:rsidRPr="00480A48">
        <w:rPr>
          <w:rFonts w:ascii="Electrolux Sans SemiBold" w:hAnsi="Electrolux Sans SemiBold"/>
        </w:rPr>
        <w:t>H07RN-F</w:t>
      </w:r>
      <w:r w:rsidRPr="00F552E1">
        <w:rPr>
          <w:rFonts w:ascii="Electrolux Sans SemiBold" w:hAnsi="Electrolux Sans SemiBold"/>
        </w:rPr>
        <w:t>. In caso di sostituzione, utilizzare un cavo avente almeno le stesse caratteristiche.</w:t>
      </w:r>
    </w:p>
    <w:p w14:paraId="62CEEA5D" w14:textId="49CAC301" w:rsidR="00A7131E" w:rsidRPr="00F552E1" w:rsidRDefault="0032568E" w:rsidP="0032568E">
      <w:r w:rsidRPr="00F552E1">
        <w:rPr>
          <w:rFonts w:ascii="Electrolux Sans SemiBold" w:hAnsi="Electrolux Sans SemiBold"/>
        </w:rPr>
        <w:t>NOTA:</w:t>
      </w:r>
      <w:r w:rsidRPr="00F552E1">
        <w:t xml:space="preserve"> In caso di sostituzione del cavo, il filo di terra deve essere più lungo di quelli sotto tensione e neutro.</w:t>
      </w:r>
    </w:p>
    <w:p w14:paraId="1254E146" w14:textId="382926CD" w:rsidR="00F9468F" w:rsidRPr="00F552E1" w:rsidRDefault="0029526E" w:rsidP="0029526E">
      <w:pPr>
        <w:pStyle w:val="Heading3"/>
        <w:ind w:left="709" w:hanging="709"/>
      </w:pPr>
      <w:bookmarkStart w:id="179" w:name="_Toc90042524"/>
      <w:bookmarkStart w:id="180" w:name="_Toc128662826"/>
      <w:r w:rsidRPr="00F552E1">
        <w:t>D.1.2.2</w:t>
      </w:r>
      <w:r w:rsidRPr="00F552E1">
        <w:tab/>
      </w:r>
      <w:r w:rsidR="009E2F90" w:rsidRPr="00F552E1">
        <w:t>Identificazione di semplici guasti</w:t>
      </w:r>
      <w:bookmarkEnd w:id="179"/>
      <w:bookmarkEnd w:id="180"/>
    </w:p>
    <w:p w14:paraId="169B68E5" w14:textId="35BFCB17" w:rsidR="00E70BED" w:rsidRPr="00F552E1" w:rsidRDefault="00E70BED" w:rsidP="00E70BED">
      <w:r w:rsidRPr="00F552E1">
        <w:t>In alcuni casi è possibile risolvere dei guasti in modo semplice e rapido. Segue un elenco di alcuni possibili problemi con relative soluzioni:</w:t>
      </w:r>
    </w:p>
    <w:p w14:paraId="1F89BBEF" w14:textId="3C20249B" w:rsidR="0089636B" w:rsidRPr="00F552E1" w:rsidRDefault="0029526E" w:rsidP="0029526E">
      <w:pPr>
        <w:ind w:left="720" w:hanging="360"/>
      </w:pPr>
      <w:r w:rsidRPr="00F552E1">
        <w:t>A.</w:t>
      </w:r>
      <w:r w:rsidRPr="00F552E1">
        <w:tab/>
      </w:r>
      <w:r w:rsidR="00E70BED" w:rsidRPr="00F552E1">
        <w:t>L'apparecchiatura non si accende:</w:t>
      </w:r>
    </w:p>
    <w:p w14:paraId="6C0BFDFE" w14:textId="247C10F8" w:rsidR="0089636B" w:rsidRPr="00F552E1" w:rsidRDefault="0029526E" w:rsidP="0029526E">
      <w:pPr>
        <w:ind w:left="1440" w:hanging="360"/>
      </w:pPr>
      <w:r w:rsidRPr="00F552E1">
        <w:rPr>
          <w:rFonts w:ascii="Symbol" w:hAnsi="Symbol"/>
        </w:rPr>
        <w:t></w:t>
      </w:r>
      <w:r w:rsidRPr="00F552E1">
        <w:rPr>
          <w:rFonts w:ascii="Symbol" w:hAnsi="Symbol"/>
        </w:rPr>
        <w:tab/>
      </w:r>
      <w:r w:rsidR="00E70BED" w:rsidRPr="00F552E1">
        <w:t>controllare la correttezza dell’alimentazione nel punto di collegamento al sistema permanente;</w:t>
      </w:r>
    </w:p>
    <w:p w14:paraId="392DD213" w14:textId="0C2D9A39" w:rsidR="0089636B" w:rsidRPr="00F552E1" w:rsidRDefault="0029526E" w:rsidP="0029526E">
      <w:pPr>
        <w:ind w:left="1440" w:hanging="360"/>
      </w:pPr>
      <w:r w:rsidRPr="00F552E1">
        <w:rPr>
          <w:rFonts w:ascii="Symbol" w:hAnsi="Symbol"/>
        </w:rPr>
        <w:t></w:t>
      </w:r>
      <w:r w:rsidRPr="00F552E1">
        <w:rPr>
          <w:rFonts w:ascii="Symbol" w:hAnsi="Symbol"/>
        </w:rPr>
        <w:tab/>
      </w:r>
      <w:r w:rsidR="00E70BED" w:rsidRPr="00F552E1">
        <w:t>controllare che la presa sia sotto tensione.</w:t>
      </w:r>
    </w:p>
    <w:p w14:paraId="505E9409" w14:textId="3EBAD24A" w:rsidR="0089636B" w:rsidRPr="00F552E1" w:rsidRDefault="0029526E" w:rsidP="0029526E">
      <w:pPr>
        <w:ind w:left="720" w:hanging="360"/>
      </w:pPr>
      <w:r w:rsidRPr="00F552E1">
        <w:t>B.</w:t>
      </w:r>
      <w:r w:rsidRPr="00F552E1">
        <w:tab/>
      </w:r>
      <w:r w:rsidR="00E70BED" w:rsidRPr="00F552E1">
        <w:t>La temperatura interna è troppo elevata:</w:t>
      </w:r>
    </w:p>
    <w:p w14:paraId="6337D394" w14:textId="6EAD663B" w:rsidR="0089636B" w:rsidRPr="00F552E1" w:rsidRDefault="0029526E" w:rsidP="0029526E">
      <w:pPr>
        <w:ind w:left="1440" w:hanging="360"/>
      </w:pPr>
      <w:r w:rsidRPr="00F552E1">
        <w:rPr>
          <w:rFonts w:ascii="Symbol" w:hAnsi="Symbol"/>
        </w:rPr>
        <w:t></w:t>
      </w:r>
      <w:r w:rsidRPr="00F552E1">
        <w:rPr>
          <w:rFonts w:ascii="Symbol" w:hAnsi="Symbol"/>
        </w:rPr>
        <w:tab/>
      </w:r>
      <w:r w:rsidR="00E70BED" w:rsidRPr="00F552E1">
        <w:t>verificare la regolazione della temperatura;</w:t>
      </w:r>
    </w:p>
    <w:p w14:paraId="04FE8DC4" w14:textId="2F9A6C7A" w:rsidR="0089636B" w:rsidRPr="00F552E1" w:rsidRDefault="0029526E" w:rsidP="0029526E">
      <w:pPr>
        <w:ind w:left="1440" w:hanging="360"/>
      </w:pPr>
      <w:r w:rsidRPr="00F552E1">
        <w:rPr>
          <w:rFonts w:ascii="Symbol" w:hAnsi="Symbol"/>
        </w:rPr>
        <w:lastRenderedPageBreak/>
        <w:t></w:t>
      </w:r>
      <w:r w:rsidRPr="00F552E1">
        <w:rPr>
          <w:rFonts w:ascii="Symbol" w:hAnsi="Symbol"/>
        </w:rPr>
        <w:tab/>
      </w:r>
      <w:r w:rsidR="00E70BED" w:rsidRPr="00F552E1">
        <w:t>controllare che non ci siano fonti di calore nelle vicinanze dell'apparecchiatura;</w:t>
      </w:r>
    </w:p>
    <w:p w14:paraId="1C3D7484" w14:textId="0055A50A" w:rsidR="006B6270" w:rsidRPr="00F552E1" w:rsidRDefault="0029526E" w:rsidP="0029526E">
      <w:pPr>
        <w:ind w:left="1440" w:hanging="360"/>
      </w:pPr>
      <w:r w:rsidRPr="00F552E1">
        <w:rPr>
          <w:rFonts w:ascii="Symbol" w:hAnsi="Symbol"/>
        </w:rPr>
        <w:t></w:t>
      </w:r>
      <w:r w:rsidRPr="00F552E1">
        <w:rPr>
          <w:rFonts w:ascii="Symbol" w:hAnsi="Symbol"/>
        </w:rPr>
        <w:tab/>
      </w:r>
      <w:r w:rsidR="00E70BED" w:rsidRPr="00F552E1">
        <w:t>verificare che il condensatore sia pulito.</w:t>
      </w:r>
    </w:p>
    <w:p w14:paraId="1E4A6BBD" w14:textId="61610026" w:rsidR="006B6270" w:rsidRPr="00F552E1" w:rsidRDefault="0029526E" w:rsidP="0029526E">
      <w:pPr>
        <w:ind w:left="720" w:hanging="360"/>
      </w:pPr>
      <w:r w:rsidRPr="00F552E1">
        <w:t>C.</w:t>
      </w:r>
      <w:r w:rsidRPr="00F552E1">
        <w:tab/>
      </w:r>
      <w:r w:rsidR="00E70BED" w:rsidRPr="00F552E1">
        <w:t>L'apparecchiatura è eccessivamente rumorosa:</w:t>
      </w:r>
    </w:p>
    <w:p w14:paraId="558886A1" w14:textId="42784379" w:rsidR="00E70BED" w:rsidRPr="00F552E1" w:rsidRDefault="0029526E" w:rsidP="0029526E">
      <w:pPr>
        <w:ind w:left="1440" w:hanging="360"/>
      </w:pPr>
      <w:r w:rsidRPr="00F552E1">
        <w:rPr>
          <w:rFonts w:ascii="Symbol" w:hAnsi="Symbol"/>
        </w:rPr>
        <w:t></w:t>
      </w:r>
      <w:r w:rsidRPr="00F552E1">
        <w:rPr>
          <w:rFonts w:ascii="Symbol" w:hAnsi="Symbol"/>
        </w:rPr>
        <w:tab/>
      </w:r>
      <w:r w:rsidR="00E70BED" w:rsidRPr="00F552E1">
        <w:t>accertarsi che la ventola e il condensatore siano in funzione (posizionando un foglio di carta vicino agli elementi).</w:t>
      </w:r>
    </w:p>
    <w:p w14:paraId="71A1BA3C" w14:textId="77777777" w:rsidR="00E70BED" w:rsidRPr="00F552E1" w:rsidRDefault="00E70BED" w:rsidP="00E70BED">
      <w:r w:rsidRPr="00F552E1">
        <w:t>Nel caso in cui il problema persista una volta eseguiti i controlli descritti, contattare l’Assistenza tecnica e fornire i seguenti dati:</w:t>
      </w:r>
    </w:p>
    <w:p w14:paraId="64727147" w14:textId="09085A7C" w:rsidR="00E70BED" w:rsidRPr="00F552E1" w:rsidRDefault="0029526E" w:rsidP="0029526E">
      <w:pPr>
        <w:ind w:left="720" w:hanging="360"/>
      </w:pPr>
      <w:r w:rsidRPr="00F552E1">
        <w:rPr>
          <w:rFonts w:ascii="Wingdings" w:hAnsi="Wingdings"/>
        </w:rPr>
        <w:t></w:t>
      </w:r>
      <w:r w:rsidRPr="00F552E1">
        <w:rPr>
          <w:rFonts w:ascii="Wingdings" w:hAnsi="Wingdings"/>
        </w:rPr>
        <w:tab/>
      </w:r>
      <w:r w:rsidR="00E70BED" w:rsidRPr="00F552E1">
        <w:t>la natura del difetto;</w:t>
      </w:r>
    </w:p>
    <w:p w14:paraId="157096C6" w14:textId="7F8359AB" w:rsidR="00E70BED" w:rsidRPr="00F552E1" w:rsidRDefault="0029526E" w:rsidP="0029526E">
      <w:pPr>
        <w:ind w:left="720" w:hanging="360"/>
      </w:pPr>
      <w:r w:rsidRPr="00F552E1">
        <w:rPr>
          <w:rFonts w:ascii="Wingdings" w:hAnsi="Wingdings"/>
        </w:rPr>
        <w:t></w:t>
      </w:r>
      <w:r w:rsidRPr="00F552E1">
        <w:rPr>
          <w:rFonts w:ascii="Wingdings" w:hAnsi="Wingdings"/>
        </w:rPr>
        <w:tab/>
      </w:r>
      <w:r w:rsidR="00E70BED" w:rsidRPr="00F552E1">
        <w:t>il PNC (codice di produzione) dell'apparecchiatura;</w:t>
      </w:r>
    </w:p>
    <w:p w14:paraId="1B54E593" w14:textId="4EDAEACA" w:rsidR="00E70BED" w:rsidRPr="00F552E1" w:rsidRDefault="0029526E" w:rsidP="0029526E">
      <w:pPr>
        <w:ind w:left="720" w:hanging="360"/>
      </w:pPr>
      <w:r w:rsidRPr="00F552E1">
        <w:rPr>
          <w:rFonts w:ascii="Wingdings" w:hAnsi="Wingdings"/>
        </w:rPr>
        <w:t></w:t>
      </w:r>
      <w:r w:rsidRPr="00F552E1">
        <w:rPr>
          <w:rFonts w:ascii="Wingdings" w:hAnsi="Wingdings"/>
        </w:rPr>
        <w:tab/>
      </w:r>
      <w:r w:rsidR="00E70BED" w:rsidRPr="00F552E1">
        <w:t>il Ser. No. (numero di serie dell'apparecchiatura).</w:t>
      </w:r>
    </w:p>
    <w:p w14:paraId="2519FCD9" w14:textId="56E814BD" w:rsidR="00E70BED" w:rsidRPr="00F552E1" w:rsidRDefault="00E70BED" w:rsidP="00E70BED">
      <w:pPr>
        <w:rPr>
          <w:rFonts w:ascii="Electrolux Sans SemiBold" w:hAnsi="Electrolux Sans SemiBold"/>
        </w:rPr>
      </w:pPr>
      <w:r w:rsidRPr="00F552E1">
        <w:rPr>
          <w:rFonts w:ascii="Electrolux Sans SemiBold" w:hAnsi="Electrolux Sans SemiBold"/>
        </w:rPr>
        <w:t>Nota: Il codice e il numero di serie sono essenziali per identificare il tipo di apparecchiatura e la data di produzione:</w:t>
      </w:r>
    </w:p>
    <w:p w14:paraId="134C08DF" w14:textId="07C02F48" w:rsidR="004963E7" w:rsidRPr="00F552E1" w:rsidRDefault="00FD1DE3" w:rsidP="00E70BED">
      <w:pPr>
        <w:rPr>
          <w:rFonts w:ascii="Electrolux Sans SemiBold" w:hAnsi="Electrolux Sans SemiBold"/>
        </w:rPr>
      </w:pPr>
      <w:r w:rsidRPr="00F552E1">
        <w:rPr>
          <w:rFonts w:ascii="Electrolux Sans SemiBold" w:hAnsi="Electrolux Sans SemiBold"/>
          <w:noProof/>
          <w:lang w:val="en-GB" w:eastAsia="en-GB" w:bidi="ar-SA"/>
        </w:rPr>
        <w:drawing>
          <wp:inline distT="0" distB="0" distL="0" distR="0" wp14:anchorId="1C7D3A4C" wp14:editId="62E52E55">
            <wp:extent cx="2274507" cy="951399"/>
            <wp:effectExtent l="0" t="0" r="0" b="1270"/>
            <wp:docPr id="48026" name="Picture 4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1362" cy="987729"/>
                    </a:xfrm>
                    <a:prstGeom prst="rect">
                      <a:avLst/>
                    </a:prstGeom>
                    <a:noFill/>
                    <a:ln>
                      <a:noFill/>
                    </a:ln>
                  </pic:spPr>
                </pic:pic>
              </a:graphicData>
            </a:graphic>
          </wp:inline>
        </w:drawing>
      </w:r>
    </w:p>
    <w:p w14:paraId="04DBDF4E" w14:textId="36E40675" w:rsidR="00F90E76" w:rsidRPr="00F552E1" w:rsidRDefault="0029526E" w:rsidP="0029526E">
      <w:pPr>
        <w:ind w:left="720" w:hanging="360"/>
      </w:pPr>
      <w:r w:rsidRPr="00F552E1">
        <w:t>a.</w:t>
      </w:r>
      <w:r w:rsidRPr="00F552E1">
        <w:tab/>
      </w:r>
      <w:r w:rsidR="00AE49EA" w:rsidRPr="00F552E1">
        <w:t>Codice di identificazione dell’apparecchiatura</w:t>
      </w:r>
    </w:p>
    <w:p w14:paraId="7A16A260" w14:textId="242B3903" w:rsidR="00AE49EA" w:rsidRPr="00F552E1" w:rsidRDefault="0029526E" w:rsidP="0029526E">
      <w:pPr>
        <w:ind w:left="720" w:hanging="360"/>
      </w:pPr>
      <w:r w:rsidRPr="00F552E1">
        <w:t>b.</w:t>
      </w:r>
      <w:r w:rsidRPr="00F552E1">
        <w:tab/>
      </w:r>
      <w:r w:rsidR="00AC0627" w:rsidRPr="00F552E1">
        <w:t>Quarta cifra dell’anno di produzione</w:t>
      </w:r>
    </w:p>
    <w:p w14:paraId="462A3EA3" w14:textId="2DA2CCC8" w:rsidR="00AC0627" w:rsidRPr="00F552E1" w:rsidRDefault="0029526E" w:rsidP="0029526E">
      <w:pPr>
        <w:ind w:left="720" w:hanging="360"/>
      </w:pPr>
      <w:r w:rsidRPr="00F552E1">
        <w:t>c.</w:t>
      </w:r>
      <w:r w:rsidRPr="00F552E1">
        <w:tab/>
      </w:r>
      <w:r w:rsidR="00AC0627" w:rsidRPr="00F552E1">
        <w:t>Settimana di produzione</w:t>
      </w:r>
    </w:p>
    <w:p w14:paraId="6BC747F6" w14:textId="450AF8D5" w:rsidR="00AC0627" w:rsidRPr="00F552E1" w:rsidRDefault="0029526E" w:rsidP="0029526E">
      <w:pPr>
        <w:ind w:left="720" w:hanging="360"/>
      </w:pPr>
      <w:r w:rsidRPr="00F552E1">
        <w:t>d.</w:t>
      </w:r>
      <w:r w:rsidRPr="00F552E1">
        <w:tab/>
      </w:r>
      <w:r w:rsidR="005251B1" w:rsidRPr="00F552E1">
        <w:t>Terza cifra dell’anno di produzione</w:t>
      </w:r>
    </w:p>
    <w:p w14:paraId="722B3FB0" w14:textId="09CAEAA4" w:rsidR="005251B1" w:rsidRPr="00F552E1" w:rsidRDefault="0029526E" w:rsidP="0029526E">
      <w:pPr>
        <w:ind w:left="720" w:hanging="360"/>
      </w:pPr>
      <w:r w:rsidRPr="00F552E1">
        <w:t>e.</w:t>
      </w:r>
      <w:r w:rsidRPr="00F552E1">
        <w:tab/>
      </w:r>
      <w:r w:rsidR="00CC642D" w:rsidRPr="00F552E1">
        <w:t>Quantità di prodotti con questo PNC prodotti nella settimana in oggetto</w:t>
      </w:r>
    </w:p>
    <w:p w14:paraId="222A8302" w14:textId="5B956545" w:rsidR="00CC642D" w:rsidRPr="00F552E1" w:rsidRDefault="00CC642D" w:rsidP="00CC642D">
      <w:r w:rsidRPr="00F552E1">
        <w:t>Nell’esempio descritto questo è il primo prodotto realizzato nella settimana 23 dell’anno 2019.</w:t>
      </w:r>
    </w:p>
    <w:p w14:paraId="0D5ADF5C" w14:textId="11F462CC" w:rsidR="007C3FD9" w:rsidRPr="00F552E1" w:rsidRDefault="0029526E" w:rsidP="0029526E">
      <w:pPr>
        <w:pStyle w:val="Heading2"/>
        <w:ind w:left="709" w:hanging="709"/>
      </w:pPr>
      <w:bookmarkStart w:id="181" w:name="_Toc90042525"/>
      <w:bookmarkStart w:id="182" w:name="_Toc128662827"/>
      <w:r w:rsidRPr="00F552E1">
        <w:t>D.1.3</w:t>
      </w:r>
      <w:r w:rsidRPr="00F552E1">
        <w:tab/>
      </w:r>
      <w:r w:rsidR="007E256E" w:rsidRPr="00F552E1">
        <w:t>Intervalli di manutenzione</w:t>
      </w:r>
      <w:bookmarkEnd w:id="181"/>
      <w:bookmarkEnd w:id="182"/>
    </w:p>
    <w:p w14:paraId="2291BE48" w14:textId="7B537D62" w:rsidR="00710345" w:rsidRPr="00F552E1" w:rsidRDefault="00710345" w:rsidP="00710345">
      <w:r w:rsidRPr="00F552E1">
        <w:t>Gli intervalli d’ispezione e manutenzione dipendono dalle condizioni effettive di funzionamento della macchina e dalle condizioni ambientali (presenza di polvere, umidità, ecc.), pertanto non possono essere forniti intervalli di tempo ben definiti. È comunque consigliabile, per ridurre al minimo le interruzioni di servizio, eseguire una scrupolosa e periodica manutenzione della macchina.</w:t>
      </w:r>
    </w:p>
    <w:p w14:paraId="33DF3114" w14:textId="4CFE1369" w:rsidR="0003579F" w:rsidRPr="00F552E1" w:rsidRDefault="00710345" w:rsidP="00710345">
      <w:pPr>
        <w:rPr>
          <w:rFonts w:ascii="Electrolux Sans SemiBold" w:hAnsi="Electrolux Sans SemiBold"/>
        </w:rPr>
      </w:pPr>
      <w:r w:rsidRPr="00F552E1">
        <w:rPr>
          <w:rFonts w:ascii="Electrolux Sans SemiBold" w:hAnsi="Electrolux Sans SemiBold"/>
        </w:rPr>
        <w:t>Si consiglia, inoltre, di stipulare un contratto di manutenzione preventiva con l'Assistenza tecnica.</w:t>
      </w:r>
    </w:p>
    <w:p w14:paraId="4889B013" w14:textId="10022FE1" w:rsidR="00E475A0" w:rsidRPr="00F552E1" w:rsidRDefault="0029526E" w:rsidP="0029526E">
      <w:pPr>
        <w:pStyle w:val="Heading3"/>
        <w:ind w:left="709" w:hanging="709"/>
      </w:pPr>
      <w:bookmarkStart w:id="183" w:name="_Toc90042526"/>
      <w:bookmarkStart w:id="184" w:name="_Toc128662828"/>
      <w:r w:rsidRPr="00F552E1">
        <w:t>D.1.3.1</w:t>
      </w:r>
      <w:r w:rsidRPr="00F552E1">
        <w:tab/>
      </w:r>
      <w:r w:rsidR="003E2D31" w:rsidRPr="00F552E1">
        <w:t>Periodicità delle manutenzioni</w:t>
      </w:r>
      <w:bookmarkEnd w:id="183"/>
      <w:bookmarkEnd w:id="184"/>
    </w:p>
    <w:tbl>
      <w:tblPr>
        <w:tblStyle w:val="TableGrid"/>
        <w:tblW w:w="0" w:type="auto"/>
        <w:tblLook w:val="04A0" w:firstRow="1" w:lastRow="0" w:firstColumn="1" w:lastColumn="0" w:noHBand="0" w:noVBand="1"/>
      </w:tblPr>
      <w:tblGrid>
        <w:gridCol w:w="8075"/>
        <w:gridCol w:w="1553"/>
      </w:tblGrid>
      <w:tr w:rsidR="009143BD" w:rsidRPr="00F552E1" w14:paraId="7D76BE63" w14:textId="77777777" w:rsidTr="00D734FA">
        <w:trPr>
          <w:tblHeader/>
        </w:trPr>
        <w:tc>
          <w:tcPr>
            <w:tcW w:w="8075" w:type="dxa"/>
          </w:tcPr>
          <w:p w14:paraId="5870034F" w14:textId="40395FD1" w:rsidR="009143BD" w:rsidRPr="00F552E1" w:rsidRDefault="00D51DE7" w:rsidP="003E2D31">
            <w:pPr>
              <w:rPr>
                <w:rFonts w:ascii="Electrolux Sans SemiBold" w:hAnsi="Electrolux Sans SemiBold"/>
              </w:rPr>
            </w:pPr>
            <w:r w:rsidRPr="00F552E1">
              <w:rPr>
                <w:rFonts w:ascii="Electrolux Sans SemiBold" w:hAnsi="Electrolux Sans SemiBold"/>
              </w:rPr>
              <w:t>Manutenzione, controlli, ispezioni e pulizia</w:t>
            </w:r>
          </w:p>
        </w:tc>
        <w:tc>
          <w:tcPr>
            <w:tcW w:w="1553" w:type="dxa"/>
          </w:tcPr>
          <w:p w14:paraId="5C3BCEBB" w14:textId="449DB691" w:rsidR="009143BD" w:rsidRPr="00F552E1" w:rsidRDefault="00D51DE7" w:rsidP="003E2D31">
            <w:pPr>
              <w:rPr>
                <w:rFonts w:ascii="Electrolux Sans SemiBold" w:hAnsi="Electrolux Sans SemiBold"/>
              </w:rPr>
            </w:pPr>
            <w:r w:rsidRPr="00F552E1">
              <w:rPr>
                <w:rFonts w:ascii="Electrolux Sans SemiBold" w:hAnsi="Electrolux Sans SemiBold"/>
              </w:rPr>
              <w:t>Frequenza</w:t>
            </w:r>
          </w:p>
        </w:tc>
      </w:tr>
      <w:tr w:rsidR="009143BD" w:rsidRPr="00F552E1" w14:paraId="1CFE5FA9" w14:textId="77777777" w:rsidTr="00A50A72">
        <w:tc>
          <w:tcPr>
            <w:tcW w:w="8075" w:type="dxa"/>
          </w:tcPr>
          <w:p w14:paraId="14758767" w14:textId="77777777" w:rsidR="009143BD" w:rsidRPr="00F552E1" w:rsidRDefault="009C5626" w:rsidP="003E2D31">
            <w:pPr>
              <w:rPr>
                <w:rFonts w:ascii="Electrolux Sans SemiBold" w:hAnsi="Electrolux Sans SemiBold"/>
              </w:rPr>
            </w:pPr>
            <w:r w:rsidRPr="00F552E1">
              <w:rPr>
                <w:rFonts w:ascii="Electrolux Sans SemiBold" w:hAnsi="Electrolux Sans SemiBold"/>
              </w:rPr>
              <w:t>Pulizia ordinaria</w:t>
            </w:r>
          </w:p>
          <w:p w14:paraId="4F72CFBA" w14:textId="0A5934D9" w:rsidR="009C5626" w:rsidRPr="00F552E1" w:rsidRDefault="009C5626" w:rsidP="003E2D31">
            <w:r w:rsidRPr="00F552E1">
              <w:t>Pulizia generale della macchina e nella zona circostante</w:t>
            </w:r>
          </w:p>
        </w:tc>
        <w:tc>
          <w:tcPr>
            <w:tcW w:w="1553" w:type="dxa"/>
          </w:tcPr>
          <w:p w14:paraId="029804D7" w14:textId="791E28BF" w:rsidR="009143BD" w:rsidRPr="00F552E1" w:rsidRDefault="009C5626" w:rsidP="003E2D31">
            <w:pPr>
              <w:rPr>
                <w:rFonts w:ascii="Electrolux Sans SemiBold" w:hAnsi="Electrolux Sans SemiBold"/>
              </w:rPr>
            </w:pPr>
            <w:r w:rsidRPr="00F552E1">
              <w:rPr>
                <w:rFonts w:ascii="Electrolux Sans SemiBold" w:hAnsi="Electrolux Sans SemiBold"/>
              </w:rPr>
              <w:t>Ogni giorno</w:t>
            </w:r>
          </w:p>
        </w:tc>
      </w:tr>
      <w:tr w:rsidR="009143BD" w:rsidRPr="00F552E1" w14:paraId="6C5F4A02" w14:textId="77777777" w:rsidTr="00A50A72">
        <w:tc>
          <w:tcPr>
            <w:tcW w:w="8075" w:type="dxa"/>
          </w:tcPr>
          <w:p w14:paraId="211E74DC" w14:textId="77777777" w:rsidR="009143BD" w:rsidRPr="00F552E1" w:rsidRDefault="009C5626" w:rsidP="003E2D31">
            <w:pPr>
              <w:rPr>
                <w:rFonts w:ascii="Electrolux Sans SemiBold" w:hAnsi="Electrolux Sans SemiBold"/>
              </w:rPr>
            </w:pPr>
            <w:r w:rsidRPr="00F552E1">
              <w:rPr>
                <w:rFonts w:ascii="Electrolux Sans SemiBold" w:hAnsi="Electrolux Sans SemiBold"/>
              </w:rPr>
              <w:t>Dispositivi di protezione meccanica</w:t>
            </w:r>
          </w:p>
          <w:p w14:paraId="65A888AC" w14:textId="04B6DF89" w:rsidR="009C5626" w:rsidRPr="00F552E1" w:rsidRDefault="009C5626" w:rsidP="003E2D31">
            <w:r w:rsidRPr="00F552E1">
              <w:t>Controllo dello stato e verifica che non vi siano deformazioni, allentamenti o asportazioni</w:t>
            </w:r>
          </w:p>
        </w:tc>
        <w:tc>
          <w:tcPr>
            <w:tcW w:w="1553" w:type="dxa"/>
          </w:tcPr>
          <w:p w14:paraId="0D901AC2" w14:textId="7964EDDC" w:rsidR="009143BD" w:rsidRPr="00F552E1" w:rsidRDefault="0031096A" w:rsidP="003E2D31">
            <w:pPr>
              <w:rPr>
                <w:rFonts w:ascii="Electrolux Sans SemiBold" w:hAnsi="Electrolux Sans SemiBold"/>
              </w:rPr>
            </w:pPr>
            <w:r w:rsidRPr="00F552E1">
              <w:rPr>
                <w:rFonts w:ascii="Electrolux Sans SemiBold" w:hAnsi="Electrolux Sans SemiBold"/>
              </w:rPr>
              <w:t>Mensile</w:t>
            </w:r>
          </w:p>
        </w:tc>
      </w:tr>
      <w:tr w:rsidR="009143BD" w:rsidRPr="00F552E1" w14:paraId="00B6541B" w14:textId="77777777" w:rsidTr="00A50A72">
        <w:tc>
          <w:tcPr>
            <w:tcW w:w="8075" w:type="dxa"/>
          </w:tcPr>
          <w:p w14:paraId="461576F0" w14:textId="77777777" w:rsidR="009143BD" w:rsidRPr="00F552E1" w:rsidRDefault="0031096A" w:rsidP="003E2D31">
            <w:pPr>
              <w:rPr>
                <w:rFonts w:ascii="Electrolux Sans SemiBold" w:hAnsi="Electrolux Sans SemiBold"/>
              </w:rPr>
            </w:pPr>
            <w:r w:rsidRPr="00F552E1">
              <w:rPr>
                <w:rFonts w:ascii="Electrolux Sans SemiBold" w:hAnsi="Electrolux Sans SemiBold"/>
              </w:rPr>
              <w:lastRenderedPageBreak/>
              <w:t>Controllo</w:t>
            </w:r>
          </w:p>
          <w:p w14:paraId="1EA71E26" w14:textId="6DD7E220" w:rsidR="0031096A" w:rsidRPr="00F552E1" w:rsidRDefault="0031096A" w:rsidP="003E2D31">
            <w:r w:rsidRPr="00F552E1">
              <w:t>Controllo della parte meccanica, e verifica che non vi siano rotture o deformazioni, serraggio delle viti. Controllo della leggibilità e dello stato di parole, adesivi e simboli ed eventuale ripristino</w:t>
            </w:r>
          </w:p>
        </w:tc>
        <w:tc>
          <w:tcPr>
            <w:tcW w:w="1553" w:type="dxa"/>
          </w:tcPr>
          <w:p w14:paraId="0C3C4F2E" w14:textId="4746F5D2" w:rsidR="009143BD" w:rsidRPr="00F552E1" w:rsidRDefault="00D80C07" w:rsidP="003E2D31">
            <w:pPr>
              <w:rPr>
                <w:rFonts w:ascii="Electrolux Sans SemiBold" w:hAnsi="Electrolux Sans SemiBold"/>
              </w:rPr>
            </w:pPr>
            <w:r w:rsidRPr="00F552E1">
              <w:rPr>
                <w:rFonts w:ascii="Electrolux Sans SemiBold" w:hAnsi="Electrolux Sans SemiBold"/>
              </w:rPr>
              <w:t>Annuale</w:t>
            </w:r>
          </w:p>
        </w:tc>
      </w:tr>
      <w:tr w:rsidR="009143BD" w:rsidRPr="00F552E1" w14:paraId="05838736" w14:textId="77777777" w:rsidTr="00A50A72">
        <w:tc>
          <w:tcPr>
            <w:tcW w:w="8075" w:type="dxa"/>
          </w:tcPr>
          <w:p w14:paraId="776CF15F" w14:textId="2BFF97F5" w:rsidR="009143BD" w:rsidRPr="00F552E1" w:rsidRDefault="00D80C07" w:rsidP="003E2D31">
            <w:pPr>
              <w:rPr>
                <w:rFonts w:ascii="Electrolux Sans SemiBold" w:hAnsi="Electrolux Sans SemiBold"/>
              </w:rPr>
            </w:pPr>
            <w:r w:rsidRPr="00F552E1">
              <w:rPr>
                <w:rFonts w:ascii="Electrolux Sans SemiBold" w:hAnsi="Electrolux Sans SemiBold"/>
              </w:rPr>
              <w:t>Struttura della macchina</w:t>
            </w:r>
          </w:p>
          <w:p w14:paraId="6DC552B8" w14:textId="77741D40" w:rsidR="00D80C07" w:rsidRPr="00F552E1" w:rsidRDefault="00D80C07" w:rsidP="003E2D31">
            <w:r w:rsidRPr="00F552E1">
              <w:t>Serraggio dei bulloni (viteria, sistemi di fissaggio, ecc.) principali della macchina</w:t>
            </w:r>
          </w:p>
        </w:tc>
        <w:tc>
          <w:tcPr>
            <w:tcW w:w="1553" w:type="dxa"/>
          </w:tcPr>
          <w:p w14:paraId="46033E8D" w14:textId="1ECD18BB" w:rsidR="009143BD" w:rsidRPr="00F552E1" w:rsidRDefault="004174F2" w:rsidP="003E2D31">
            <w:pPr>
              <w:rPr>
                <w:rFonts w:ascii="Electrolux Sans SemiBold" w:hAnsi="Electrolux Sans SemiBold"/>
              </w:rPr>
            </w:pPr>
            <w:r w:rsidRPr="00F552E1">
              <w:rPr>
                <w:rFonts w:ascii="Electrolux Sans SemiBold" w:hAnsi="Electrolux Sans SemiBold"/>
              </w:rPr>
              <w:t>Annuale</w:t>
            </w:r>
          </w:p>
        </w:tc>
      </w:tr>
      <w:tr w:rsidR="009143BD" w:rsidRPr="00F552E1" w14:paraId="5D34F18A" w14:textId="77777777" w:rsidTr="00A50A72">
        <w:tc>
          <w:tcPr>
            <w:tcW w:w="8075" w:type="dxa"/>
          </w:tcPr>
          <w:p w14:paraId="6B03E4F2" w14:textId="33C674E2" w:rsidR="009143BD" w:rsidRPr="00F552E1" w:rsidRDefault="00A40C5D" w:rsidP="003E2D31">
            <w:pPr>
              <w:rPr>
                <w:rFonts w:ascii="Electrolux Sans SemiBold" w:hAnsi="Electrolux Sans SemiBold"/>
              </w:rPr>
            </w:pPr>
            <w:r w:rsidRPr="00F552E1">
              <w:rPr>
                <w:rFonts w:ascii="Electrolux Sans SemiBold" w:hAnsi="Electrolux Sans SemiBold"/>
              </w:rPr>
              <w:t>Segnaletica di sicurezza</w:t>
            </w:r>
          </w:p>
          <w:p w14:paraId="21E6C9E2" w14:textId="68EDFDED" w:rsidR="00A40C5D" w:rsidRPr="00F552E1" w:rsidRDefault="00A40C5D" w:rsidP="003E2D31">
            <w:r w:rsidRPr="00F552E1">
              <w:t>Verifica della leggibilità e dello stato della segnaletica di sicurezza</w:t>
            </w:r>
          </w:p>
        </w:tc>
        <w:tc>
          <w:tcPr>
            <w:tcW w:w="1553" w:type="dxa"/>
          </w:tcPr>
          <w:p w14:paraId="2DDB9D79" w14:textId="0DB89495" w:rsidR="00A40C5D" w:rsidRPr="00F552E1" w:rsidRDefault="00A40C5D" w:rsidP="003E2D31">
            <w:pPr>
              <w:rPr>
                <w:rFonts w:ascii="Electrolux Sans SemiBold" w:hAnsi="Electrolux Sans SemiBold"/>
              </w:rPr>
            </w:pPr>
            <w:r w:rsidRPr="00F552E1">
              <w:rPr>
                <w:rFonts w:ascii="Electrolux Sans SemiBold" w:hAnsi="Electrolux Sans SemiBold"/>
              </w:rPr>
              <w:t>Annuale</w:t>
            </w:r>
          </w:p>
        </w:tc>
      </w:tr>
      <w:tr w:rsidR="009143BD" w:rsidRPr="00F552E1" w14:paraId="487D2F79" w14:textId="77777777" w:rsidTr="00A50A72">
        <w:tc>
          <w:tcPr>
            <w:tcW w:w="8075" w:type="dxa"/>
          </w:tcPr>
          <w:p w14:paraId="1B945C96" w14:textId="77777777" w:rsidR="009143BD" w:rsidRPr="00F552E1" w:rsidRDefault="00A40C5D" w:rsidP="003E2D31">
            <w:pPr>
              <w:rPr>
                <w:rFonts w:ascii="Electrolux Sans SemiBold" w:hAnsi="Electrolux Sans SemiBold"/>
              </w:rPr>
            </w:pPr>
            <w:r w:rsidRPr="00F552E1">
              <w:rPr>
                <w:rFonts w:ascii="Electrolux Sans SemiBold" w:hAnsi="Electrolux Sans SemiBold"/>
              </w:rPr>
              <w:t>Quadro elettrico di comando</w:t>
            </w:r>
          </w:p>
          <w:p w14:paraId="53231904" w14:textId="0AD9ED2C" w:rsidR="00D44976" w:rsidRPr="00F552E1" w:rsidRDefault="00D44976" w:rsidP="003E2D31">
            <w:r w:rsidRPr="00F552E1">
              <w:t>Controllo delle condizioni della componentistica elettrica installata all'interno del quadro elettrico di comando. Controllo dei cablaggi tra il quadro elettrico e gli organi della macchina.</w:t>
            </w:r>
          </w:p>
        </w:tc>
        <w:tc>
          <w:tcPr>
            <w:tcW w:w="1553" w:type="dxa"/>
          </w:tcPr>
          <w:p w14:paraId="04839F26" w14:textId="588FB048" w:rsidR="00D44976" w:rsidRPr="00F552E1" w:rsidRDefault="00D44976" w:rsidP="003E2D31">
            <w:pPr>
              <w:rPr>
                <w:rFonts w:ascii="Electrolux Sans SemiBold" w:hAnsi="Electrolux Sans SemiBold"/>
              </w:rPr>
            </w:pPr>
            <w:r w:rsidRPr="00F552E1">
              <w:rPr>
                <w:rFonts w:ascii="Electrolux Sans SemiBold" w:hAnsi="Electrolux Sans SemiBold"/>
              </w:rPr>
              <w:t>Annuale</w:t>
            </w:r>
          </w:p>
        </w:tc>
      </w:tr>
      <w:tr w:rsidR="009143BD" w:rsidRPr="00F552E1" w14:paraId="7A9C064B" w14:textId="77777777" w:rsidTr="00A50A72">
        <w:tc>
          <w:tcPr>
            <w:tcW w:w="8075" w:type="dxa"/>
          </w:tcPr>
          <w:p w14:paraId="02C51C54" w14:textId="77777777" w:rsidR="009143BD" w:rsidRPr="00F552E1" w:rsidRDefault="00D44976" w:rsidP="003E2D31">
            <w:pPr>
              <w:rPr>
                <w:rFonts w:ascii="Electrolux Sans SemiBold" w:hAnsi="Electrolux Sans SemiBold"/>
              </w:rPr>
            </w:pPr>
            <w:r w:rsidRPr="00F552E1">
              <w:rPr>
                <w:rFonts w:ascii="Electrolux Sans SemiBold" w:hAnsi="Electrolux Sans SemiBold"/>
              </w:rPr>
              <w:t>Cavo di collegamento elettrico</w:t>
            </w:r>
          </w:p>
          <w:p w14:paraId="65F6861A" w14:textId="55A7EC3C" w:rsidR="004429BB" w:rsidRPr="00F552E1" w:rsidRDefault="004429BB" w:rsidP="003E2D31">
            <w:r w:rsidRPr="00F552E1">
              <w:t>Verifica dello stato del cavo di collegamento (ed eventuale sostituzione)</w:t>
            </w:r>
          </w:p>
        </w:tc>
        <w:tc>
          <w:tcPr>
            <w:tcW w:w="1553" w:type="dxa"/>
          </w:tcPr>
          <w:p w14:paraId="3D838BEE" w14:textId="4B4787A4" w:rsidR="004429BB" w:rsidRPr="00F552E1" w:rsidRDefault="004429BB" w:rsidP="003E2D31">
            <w:pPr>
              <w:rPr>
                <w:rFonts w:ascii="Electrolux Sans SemiBold" w:hAnsi="Electrolux Sans SemiBold"/>
              </w:rPr>
            </w:pPr>
            <w:r w:rsidRPr="00F552E1">
              <w:rPr>
                <w:rFonts w:ascii="Electrolux Sans SemiBold" w:hAnsi="Electrolux Sans SemiBold"/>
              </w:rPr>
              <w:t>Annuale</w:t>
            </w:r>
          </w:p>
        </w:tc>
      </w:tr>
      <w:tr w:rsidR="009143BD" w:rsidRPr="00F552E1" w14:paraId="580D5879" w14:textId="77777777" w:rsidTr="00A50A72">
        <w:tc>
          <w:tcPr>
            <w:tcW w:w="8075" w:type="dxa"/>
          </w:tcPr>
          <w:p w14:paraId="5EB16B5F" w14:textId="77777777" w:rsidR="009143BD" w:rsidRPr="00F552E1" w:rsidRDefault="004429BB" w:rsidP="003E2D31">
            <w:pPr>
              <w:rPr>
                <w:rFonts w:ascii="Electrolux Sans SemiBold" w:hAnsi="Electrolux Sans SemiBold"/>
              </w:rPr>
            </w:pPr>
            <w:r w:rsidRPr="00F552E1">
              <w:rPr>
                <w:rFonts w:ascii="Electrolux Sans SemiBold" w:hAnsi="Electrolux Sans SemiBold"/>
              </w:rPr>
              <w:t>Revisione generale della macchina</w:t>
            </w:r>
          </w:p>
          <w:p w14:paraId="0593176B" w14:textId="4B3FA5DB" w:rsidR="004429BB" w:rsidRPr="00F552E1" w:rsidRDefault="004429BB" w:rsidP="003E2D31">
            <w:r w:rsidRPr="00F552E1">
              <w:t>Controllo di tutti i componenti, le apparecchiature elettriche, le corrosioni, le tubazioni…</w:t>
            </w:r>
          </w:p>
        </w:tc>
        <w:tc>
          <w:tcPr>
            <w:tcW w:w="1553" w:type="dxa"/>
          </w:tcPr>
          <w:p w14:paraId="76F60AE8" w14:textId="0C968D91" w:rsidR="009143BD" w:rsidRPr="00F552E1" w:rsidRDefault="004429BB" w:rsidP="003E2D31">
            <w:pPr>
              <w:rPr>
                <w:rFonts w:ascii="Electrolux Sans SemiBold" w:hAnsi="Electrolux Sans SemiBold"/>
              </w:rPr>
            </w:pPr>
            <w:r w:rsidRPr="00F552E1">
              <w:rPr>
                <w:rFonts w:ascii="Electrolux Sans SemiBold" w:hAnsi="Electrolux Sans SemiBold"/>
              </w:rPr>
              <w:t>Decennale (*)</w:t>
            </w:r>
          </w:p>
        </w:tc>
      </w:tr>
    </w:tbl>
    <w:p w14:paraId="20BE9A50" w14:textId="77777777" w:rsidR="004C449A" w:rsidRPr="00F552E1" w:rsidRDefault="004C449A" w:rsidP="003E2D31"/>
    <w:p w14:paraId="07460851" w14:textId="3932E6DD" w:rsidR="003E2D31" w:rsidRPr="00F552E1" w:rsidRDefault="004C449A" w:rsidP="003E2D31">
      <w:r w:rsidRPr="00F552E1">
        <w:t>(*) La macchina è stata progettata e costruita per una durata di circa 10 anni. Trascorso questo periodo di tempo (dalla messa in servizio della macchina) dovrà essere eseguita una revisione generale della stessa. Di seguito sono riportati alcuni esempi di controlli da eseguire.</w:t>
      </w:r>
    </w:p>
    <w:p w14:paraId="51BED208" w14:textId="173965C7" w:rsidR="00F266ED" w:rsidRPr="00F552E1" w:rsidRDefault="0029526E" w:rsidP="0029526E">
      <w:pPr>
        <w:ind w:left="720" w:hanging="360"/>
      </w:pPr>
      <w:r w:rsidRPr="00F552E1">
        <w:rPr>
          <w:rFonts w:ascii="Wingdings" w:hAnsi="Wingdings"/>
        </w:rPr>
        <w:t></w:t>
      </w:r>
      <w:r w:rsidRPr="00F552E1">
        <w:rPr>
          <w:rFonts w:ascii="Wingdings" w:hAnsi="Wingdings"/>
        </w:rPr>
        <w:tab/>
      </w:r>
      <w:r w:rsidR="00F266ED" w:rsidRPr="00F552E1">
        <w:t>Controllo della presenza di eventuali parti o componenti elettrici ossidati, eventuale sostituzione e ripristino delle condizioni iniziali;</w:t>
      </w:r>
    </w:p>
    <w:p w14:paraId="208C6223" w14:textId="2D235219" w:rsidR="00F266ED" w:rsidRPr="00F552E1" w:rsidRDefault="0029526E" w:rsidP="0029526E">
      <w:pPr>
        <w:ind w:left="720" w:hanging="360"/>
      </w:pPr>
      <w:r w:rsidRPr="00F552E1">
        <w:rPr>
          <w:rFonts w:ascii="Wingdings" w:hAnsi="Wingdings"/>
        </w:rPr>
        <w:t></w:t>
      </w:r>
      <w:r w:rsidRPr="00F552E1">
        <w:rPr>
          <w:rFonts w:ascii="Wingdings" w:hAnsi="Wingdings"/>
        </w:rPr>
        <w:tab/>
      </w:r>
      <w:r w:rsidR="00F266ED" w:rsidRPr="00F552E1">
        <w:t>controllo della struttura, in particolare delle saldature;</w:t>
      </w:r>
    </w:p>
    <w:p w14:paraId="30DF6AAD" w14:textId="22B35FF3" w:rsidR="00F266ED" w:rsidRPr="00F552E1" w:rsidRDefault="0029526E" w:rsidP="0029526E">
      <w:pPr>
        <w:ind w:left="720" w:hanging="360"/>
      </w:pPr>
      <w:r w:rsidRPr="00F552E1">
        <w:rPr>
          <w:rFonts w:ascii="Wingdings" w:hAnsi="Wingdings"/>
        </w:rPr>
        <w:t></w:t>
      </w:r>
      <w:r w:rsidRPr="00F552E1">
        <w:rPr>
          <w:rFonts w:ascii="Wingdings" w:hAnsi="Wingdings"/>
        </w:rPr>
        <w:tab/>
      </w:r>
      <w:r w:rsidR="00F266ED" w:rsidRPr="00F552E1">
        <w:t>controllo e sostituzione di bulloni e/o viti e controllo della presenza di eventuali componenti allentati;</w:t>
      </w:r>
    </w:p>
    <w:p w14:paraId="060C4937" w14:textId="38A15604" w:rsidR="00F266ED" w:rsidRPr="00F552E1" w:rsidRDefault="0029526E" w:rsidP="0029526E">
      <w:pPr>
        <w:ind w:left="720" w:hanging="360"/>
      </w:pPr>
      <w:r w:rsidRPr="00F552E1">
        <w:rPr>
          <w:rFonts w:ascii="Wingdings" w:hAnsi="Wingdings"/>
        </w:rPr>
        <w:t></w:t>
      </w:r>
      <w:r w:rsidRPr="00F552E1">
        <w:rPr>
          <w:rFonts w:ascii="Wingdings" w:hAnsi="Wingdings"/>
        </w:rPr>
        <w:tab/>
      </w:r>
      <w:r w:rsidR="00F266ED" w:rsidRPr="00F552E1">
        <w:t>controllo dell’impianto elettrico ed elettronico;</w:t>
      </w:r>
    </w:p>
    <w:p w14:paraId="206178B5" w14:textId="29A7838E" w:rsidR="00F266ED" w:rsidRPr="00F552E1" w:rsidRDefault="0029526E" w:rsidP="0029526E">
      <w:pPr>
        <w:ind w:left="720" w:hanging="360"/>
      </w:pPr>
      <w:r w:rsidRPr="00F552E1">
        <w:rPr>
          <w:rFonts w:ascii="Wingdings" w:hAnsi="Wingdings"/>
        </w:rPr>
        <w:t></w:t>
      </w:r>
      <w:r w:rsidRPr="00F552E1">
        <w:rPr>
          <w:rFonts w:ascii="Wingdings" w:hAnsi="Wingdings"/>
        </w:rPr>
        <w:tab/>
      </w:r>
      <w:r w:rsidR="00F266ED" w:rsidRPr="00F552E1">
        <w:t>controllo della funzionalità dei dispositivi di sicurezza;</w:t>
      </w:r>
    </w:p>
    <w:p w14:paraId="5E20C5F0" w14:textId="3CE8DD89" w:rsidR="00A7131E" w:rsidRPr="00F552E1" w:rsidRDefault="0029526E" w:rsidP="0029526E">
      <w:pPr>
        <w:ind w:left="720" w:hanging="360"/>
      </w:pPr>
      <w:r w:rsidRPr="00F552E1">
        <w:rPr>
          <w:rFonts w:ascii="Wingdings" w:hAnsi="Wingdings"/>
        </w:rPr>
        <w:t></w:t>
      </w:r>
      <w:r w:rsidRPr="00F552E1">
        <w:rPr>
          <w:rFonts w:ascii="Wingdings" w:hAnsi="Wingdings"/>
        </w:rPr>
        <w:tab/>
      </w:r>
      <w:r w:rsidR="00F266ED" w:rsidRPr="00F552E1">
        <w:t>controllo delle condizioni generali dei dispositivi di protezione e dei ripari.</w:t>
      </w:r>
    </w:p>
    <w:p w14:paraId="64065775" w14:textId="09F1D3D2" w:rsidR="00A7131E" w:rsidRPr="00F552E1" w:rsidRDefault="00B92E47" w:rsidP="00B92E47">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53824" behindDoc="0" locked="0" layoutInCell="1" allowOverlap="1" wp14:anchorId="1D57CD13" wp14:editId="77E8DC2E">
            <wp:simplePos x="0" y="0"/>
            <wp:positionH relativeFrom="column">
              <wp:posOffset>-3200</wp:posOffset>
            </wp:positionH>
            <wp:positionV relativeFrom="paragraph">
              <wp:posOffset>2972</wp:posOffset>
            </wp:positionV>
            <wp:extent cx="360000" cy="360000"/>
            <wp:effectExtent l="0" t="0" r="2540" b="2540"/>
            <wp:wrapSquare wrapText="bothSides"/>
            <wp:docPr id="84" name="Picture 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6BAF83EB" w14:textId="1C76433B" w:rsidR="00B92E47" w:rsidRPr="00F552E1" w:rsidRDefault="00B92E47" w:rsidP="00B92E47">
      <w:pPr>
        <w:ind w:left="851"/>
        <w:rPr>
          <w:rFonts w:ascii="Electrolux Sans SemiBold" w:hAnsi="Electrolux Sans SemiBold"/>
        </w:rPr>
      </w:pPr>
      <w:r w:rsidRPr="00F552E1">
        <w:rPr>
          <w:rFonts w:ascii="Electrolux Sans SemiBold" w:hAnsi="Electrolux Sans SemiBold"/>
        </w:rPr>
        <w:t>Le operazioni di manutenzione e di verifica, così come la revisione della macchina, devono essere eseguite solamente da un tecnico specializzato o da personale dell'Assistenza tecnica, dotati di dispositivi adeguati di protezione individuale (calzature di sicurezza e guanti), utensili e mezzi ausiliari idonei.</w:t>
      </w:r>
    </w:p>
    <w:p w14:paraId="2478B33E" w14:textId="77777777" w:rsidR="00B92E47" w:rsidRPr="00F552E1" w:rsidRDefault="00B92E47" w:rsidP="00B92E47">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55872" behindDoc="0" locked="0" layoutInCell="1" allowOverlap="1" wp14:anchorId="458114E2" wp14:editId="040B0742">
            <wp:simplePos x="0" y="0"/>
            <wp:positionH relativeFrom="column">
              <wp:posOffset>-3200</wp:posOffset>
            </wp:positionH>
            <wp:positionV relativeFrom="paragraph">
              <wp:posOffset>2972</wp:posOffset>
            </wp:positionV>
            <wp:extent cx="360000" cy="360000"/>
            <wp:effectExtent l="0" t="0" r="2540" b="2540"/>
            <wp:wrapSquare wrapText="bothSides"/>
            <wp:docPr id="48000" name="Picture 480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1E870847" w14:textId="7125FEBB" w:rsidR="00CF5584" w:rsidRDefault="00CF5584" w:rsidP="00CF5584">
      <w:pPr>
        <w:ind w:left="851"/>
        <w:rPr>
          <w:rFonts w:ascii="Electrolux Sans SemiBold" w:hAnsi="Electrolux Sans SemiBold"/>
        </w:rPr>
      </w:pPr>
      <w:r w:rsidRPr="00F552E1">
        <w:rPr>
          <w:rFonts w:ascii="Electrolux Sans SemiBold" w:hAnsi="Electrolux Sans SemiBold"/>
        </w:rPr>
        <w:t>Gli interventi sulle apparecchiature elettriche devono essere eseguiti esclusivamente da un elettricista specializzato e dall’Assistenza tecnica.</w:t>
      </w:r>
    </w:p>
    <w:p w14:paraId="59AA4671" w14:textId="77777777" w:rsidR="00D734FA" w:rsidRPr="00F552E1" w:rsidRDefault="00D734FA" w:rsidP="00CF5584">
      <w:pPr>
        <w:ind w:left="851"/>
        <w:rPr>
          <w:rFonts w:ascii="Electrolux Sans SemiBold" w:hAnsi="Electrolux Sans SemiBold"/>
        </w:rPr>
      </w:pPr>
    </w:p>
    <w:p w14:paraId="0A4C4D09" w14:textId="5614F942" w:rsidR="00CF5584" w:rsidRPr="00F552E1" w:rsidRDefault="0029526E" w:rsidP="0029526E">
      <w:pPr>
        <w:pStyle w:val="Heading2"/>
        <w:ind w:left="709" w:hanging="709"/>
      </w:pPr>
      <w:bookmarkStart w:id="185" w:name="_Toc90042527"/>
      <w:bookmarkStart w:id="186" w:name="_Toc128662829"/>
      <w:r w:rsidRPr="00F552E1">
        <w:lastRenderedPageBreak/>
        <w:t>D.1.4</w:t>
      </w:r>
      <w:r w:rsidRPr="00F552E1">
        <w:tab/>
      </w:r>
      <w:r w:rsidR="00CF5584" w:rsidRPr="00F552E1">
        <w:t>Smontaggio</w:t>
      </w:r>
      <w:bookmarkEnd w:id="185"/>
      <w:bookmarkEnd w:id="186"/>
    </w:p>
    <w:p w14:paraId="4B2F975D" w14:textId="77777777" w:rsidR="007D67C9" w:rsidRPr="00F552E1" w:rsidRDefault="007D67C9" w:rsidP="007D67C9">
      <w:r w:rsidRPr="00F552E1">
        <w:t>Laddove fosse necessario lo smontaggio dell’apparecchiatura e successivo rimontaggio, assicurarsi che le varie parti siano assiemate nel corretto ordine (eventualmente contrassegnarle durante lo smontaggio). Prima di effettuare lo smontaggio della macchina, si raccomanda di verificare attentamente lo stato fisico della stessa, valutando che non ci siano parti della struttura eventualmente soggette a possibili cedimenti strutturali o a rotture. Prima di iniziare lo smontaggio:</w:t>
      </w:r>
    </w:p>
    <w:p w14:paraId="61CCD4D8" w14:textId="13E993E5" w:rsidR="007D67C9" w:rsidRPr="00F552E1" w:rsidRDefault="0029526E" w:rsidP="0029526E">
      <w:pPr>
        <w:ind w:left="720" w:hanging="360"/>
      </w:pPr>
      <w:r w:rsidRPr="00F552E1">
        <w:rPr>
          <w:rFonts w:ascii="Wingdings" w:hAnsi="Wingdings"/>
        </w:rPr>
        <w:t></w:t>
      </w:r>
      <w:r w:rsidRPr="00F552E1">
        <w:rPr>
          <w:rFonts w:ascii="Wingdings" w:hAnsi="Wingdings"/>
        </w:rPr>
        <w:tab/>
      </w:r>
      <w:r w:rsidR="007D67C9" w:rsidRPr="00F552E1">
        <w:t xml:space="preserve">rimuovere tutti i pezzi </w:t>
      </w:r>
      <w:r w:rsidR="00CB3C58" w:rsidRPr="00CB3C58">
        <w:t>eventualmente</w:t>
      </w:r>
      <w:r w:rsidR="007D67C9" w:rsidRPr="00F552E1">
        <w:t xml:space="preserve"> presenti </w:t>
      </w:r>
      <w:r w:rsidR="00692CB5" w:rsidRPr="00692CB5">
        <w:t>all'interno della</w:t>
      </w:r>
      <w:r w:rsidR="00692CB5">
        <w:t xml:space="preserve"> </w:t>
      </w:r>
      <w:r w:rsidR="007D67C9" w:rsidRPr="00F552E1">
        <w:t>macchina;</w:t>
      </w:r>
    </w:p>
    <w:p w14:paraId="0A0E3EDC" w14:textId="5EDBA7A9" w:rsidR="007D67C9" w:rsidRPr="00F552E1" w:rsidRDefault="0029526E" w:rsidP="0029526E">
      <w:pPr>
        <w:ind w:left="720" w:hanging="360"/>
      </w:pPr>
      <w:r w:rsidRPr="00F552E1">
        <w:rPr>
          <w:rFonts w:ascii="Wingdings" w:hAnsi="Wingdings"/>
        </w:rPr>
        <w:t></w:t>
      </w:r>
      <w:r w:rsidRPr="00F552E1">
        <w:rPr>
          <w:rFonts w:ascii="Wingdings" w:hAnsi="Wingdings"/>
        </w:rPr>
        <w:tab/>
      </w:r>
      <w:r w:rsidR="007D67C9" w:rsidRPr="00F552E1">
        <w:t>scollegare l’alimentazione;</w:t>
      </w:r>
    </w:p>
    <w:p w14:paraId="5F8E2FF9" w14:textId="288C4B5C" w:rsidR="007D67C9" w:rsidRPr="00F552E1" w:rsidRDefault="0029526E" w:rsidP="0029526E">
      <w:pPr>
        <w:ind w:left="720" w:hanging="360"/>
      </w:pPr>
      <w:r w:rsidRPr="00F552E1">
        <w:rPr>
          <w:rFonts w:ascii="Wingdings" w:hAnsi="Wingdings"/>
        </w:rPr>
        <w:t></w:t>
      </w:r>
      <w:r w:rsidRPr="00F552E1">
        <w:rPr>
          <w:rFonts w:ascii="Wingdings" w:hAnsi="Wingdings"/>
        </w:rPr>
        <w:tab/>
      </w:r>
      <w:r w:rsidR="007D67C9" w:rsidRPr="00F552E1">
        <w:t>recintare la zona di lavoro;</w:t>
      </w:r>
    </w:p>
    <w:p w14:paraId="0AF3EEE5" w14:textId="4DAAF550" w:rsidR="007D67C9" w:rsidRPr="00F552E1" w:rsidRDefault="0029526E" w:rsidP="0029526E">
      <w:pPr>
        <w:ind w:left="720" w:hanging="360"/>
      </w:pPr>
      <w:r w:rsidRPr="00F552E1">
        <w:rPr>
          <w:rFonts w:ascii="Wingdings" w:hAnsi="Wingdings"/>
        </w:rPr>
        <w:t></w:t>
      </w:r>
      <w:r w:rsidRPr="00F552E1">
        <w:rPr>
          <w:rFonts w:ascii="Wingdings" w:hAnsi="Wingdings"/>
        </w:rPr>
        <w:tab/>
      </w:r>
      <w:r w:rsidR="007D67C9" w:rsidRPr="00F552E1">
        <w:t>affiggere sul quadro elettrico generale un cartello indicante il divieto di effettuare manovre per macchina in manutenzione;</w:t>
      </w:r>
    </w:p>
    <w:p w14:paraId="4B1D2B62" w14:textId="6D19FCA3" w:rsidR="00CF5584" w:rsidRPr="00F552E1" w:rsidRDefault="0029526E" w:rsidP="0029526E">
      <w:pPr>
        <w:ind w:left="720" w:hanging="360"/>
      </w:pPr>
      <w:r w:rsidRPr="00F552E1">
        <w:rPr>
          <w:rFonts w:ascii="Wingdings" w:hAnsi="Wingdings"/>
        </w:rPr>
        <w:t></w:t>
      </w:r>
      <w:r w:rsidRPr="00F552E1">
        <w:rPr>
          <w:rFonts w:ascii="Wingdings" w:hAnsi="Wingdings"/>
        </w:rPr>
        <w:tab/>
      </w:r>
      <w:r w:rsidR="007D67C9" w:rsidRPr="00F552E1">
        <w:t>procedere alle operazioni di smontaggio.</w:t>
      </w:r>
    </w:p>
    <w:p w14:paraId="63293DEB" w14:textId="2B7155ED" w:rsidR="00CF5584" w:rsidRPr="00F552E1" w:rsidRDefault="009E3EB0" w:rsidP="00CF5584">
      <w:pPr>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56896" behindDoc="0" locked="0" layoutInCell="1" allowOverlap="1" wp14:anchorId="125072D1" wp14:editId="598A2EAC">
            <wp:simplePos x="0" y="0"/>
            <wp:positionH relativeFrom="column">
              <wp:posOffset>-2540</wp:posOffset>
            </wp:positionH>
            <wp:positionV relativeFrom="paragraph">
              <wp:posOffset>284480</wp:posOffset>
            </wp:positionV>
            <wp:extent cx="358140" cy="359410"/>
            <wp:effectExtent l="0" t="0" r="3810" b="2540"/>
            <wp:wrapSquare wrapText="bothSides"/>
            <wp:docPr id="48001" name="Picture 4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p>
    <w:p w14:paraId="700CDB32" w14:textId="4F2DCF2A" w:rsidR="00EC03FC" w:rsidRPr="00F552E1" w:rsidRDefault="00EC03FC" w:rsidP="00C975D2">
      <w:pPr>
        <w:ind w:left="851"/>
        <w:rPr>
          <w:rFonts w:ascii="Electrolux Sans SemiBold" w:hAnsi="Electrolux Sans SemiBold"/>
        </w:rPr>
      </w:pPr>
      <w:r w:rsidRPr="00F552E1">
        <w:rPr>
          <w:rFonts w:ascii="Electrolux Sans SemiBold" w:hAnsi="Electrolux Sans SemiBold"/>
        </w:rPr>
        <w:t>ATTENZIONE</w:t>
      </w:r>
    </w:p>
    <w:p w14:paraId="26A94201" w14:textId="010C6B07" w:rsidR="00EC03FC" w:rsidRPr="00F552E1" w:rsidRDefault="00EC03FC" w:rsidP="00C975D2">
      <w:pPr>
        <w:ind w:left="851"/>
        <w:rPr>
          <w:rFonts w:ascii="Electrolux Sans SemiBold" w:hAnsi="Electrolux Sans SemiBold"/>
        </w:rPr>
      </w:pPr>
      <w:r w:rsidRPr="00F552E1">
        <w:rPr>
          <w:rFonts w:ascii="Electrolux Sans SemiBold" w:hAnsi="Electrolux Sans SemiBold"/>
        </w:rPr>
        <w:t>Tutte le operazioni di demolizione devono essere eseguite con la macchina ferma e fredda nonché in assenza di tensione.</w:t>
      </w:r>
    </w:p>
    <w:p w14:paraId="4655E3E0" w14:textId="5168E107" w:rsidR="00EC03FC" w:rsidRPr="00F552E1" w:rsidRDefault="00C975D2" w:rsidP="00C975D2">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58944" behindDoc="0" locked="0" layoutInCell="1" allowOverlap="1" wp14:anchorId="3F8D9CB7" wp14:editId="58654BDC">
            <wp:simplePos x="0" y="0"/>
            <wp:positionH relativeFrom="column">
              <wp:posOffset>-2540</wp:posOffset>
            </wp:positionH>
            <wp:positionV relativeFrom="paragraph">
              <wp:posOffset>31750</wp:posOffset>
            </wp:positionV>
            <wp:extent cx="358140" cy="359410"/>
            <wp:effectExtent l="0" t="0" r="3810" b="2540"/>
            <wp:wrapSquare wrapText="bothSides"/>
            <wp:docPr id="48002" name="Picture 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335A6231" w14:textId="7E2C64E2" w:rsidR="00EC03FC" w:rsidRPr="00F552E1" w:rsidRDefault="00EC03FC" w:rsidP="00C975D2">
      <w:pPr>
        <w:ind w:left="851"/>
        <w:rPr>
          <w:rFonts w:ascii="Electrolux Sans SemiBold" w:hAnsi="Electrolux Sans SemiBold"/>
        </w:rPr>
      </w:pPr>
      <w:r w:rsidRPr="00F552E1">
        <w:rPr>
          <w:rFonts w:ascii="Electrolux Sans SemiBold" w:hAnsi="Electrolux Sans SemiBold"/>
        </w:rPr>
        <w:t>I lavori alle apparecchiature elettriche devono essere eseguiti, in assenza di tensione, esclusivamente da un elettricista qualificato.</w:t>
      </w:r>
    </w:p>
    <w:p w14:paraId="2D75CB31" w14:textId="325B242C" w:rsidR="00EC03FC" w:rsidRPr="00F552E1" w:rsidRDefault="00C975D2" w:rsidP="00C975D2">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60992" behindDoc="0" locked="0" layoutInCell="1" allowOverlap="1" wp14:anchorId="6D878320" wp14:editId="2D797B30">
            <wp:simplePos x="0" y="0"/>
            <wp:positionH relativeFrom="column">
              <wp:posOffset>0</wp:posOffset>
            </wp:positionH>
            <wp:positionV relativeFrom="paragraph">
              <wp:posOffset>44120</wp:posOffset>
            </wp:positionV>
            <wp:extent cx="360000" cy="360000"/>
            <wp:effectExtent l="0" t="0" r="2540" b="2540"/>
            <wp:wrapSquare wrapText="bothSides"/>
            <wp:docPr id="48003" name="Picture 480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0C5F094D" w14:textId="343E8261" w:rsidR="00EC03FC" w:rsidRPr="00F552E1" w:rsidRDefault="00EC03FC" w:rsidP="00C975D2">
      <w:pPr>
        <w:ind w:left="851"/>
        <w:rPr>
          <w:rFonts w:ascii="Electrolux Sans SemiBold" w:hAnsi="Electrolux Sans SemiBold"/>
        </w:rPr>
      </w:pPr>
      <w:r w:rsidRPr="00F552E1">
        <w:rPr>
          <w:rFonts w:ascii="Electrolux Sans SemiBold" w:hAnsi="Electrolux Sans SemiBold"/>
        </w:rPr>
        <w:t>Per eseguire simili interventi, è necessario indossare idonei DPI.</w:t>
      </w:r>
    </w:p>
    <w:p w14:paraId="34F47496" w14:textId="28779E2E" w:rsidR="00EC03FC" w:rsidRPr="00F552E1" w:rsidRDefault="00C975D2" w:rsidP="00C975D2">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63040" behindDoc="0" locked="0" layoutInCell="1" allowOverlap="1" wp14:anchorId="0FFC17F7" wp14:editId="1D5BBA5D">
            <wp:simplePos x="0" y="0"/>
            <wp:positionH relativeFrom="column">
              <wp:posOffset>0</wp:posOffset>
            </wp:positionH>
            <wp:positionV relativeFrom="paragraph">
              <wp:posOffset>57455</wp:posOffset>
            </wp:positionV>
            <wp:extent cx="360000" cy="360000"/>
            <wp:effectExtent l="0" t="0" r="2540" b="2540"/>
            <wp:wrapSquare wrapText="bothSides"/>
            <wp:docPr id="48004" name="Picture 480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1A596D1" w14:textId="354FA7DA" w:rsidR="00CF5584" w:rsidRPr="00F552E1" w:rsidRDefault="00EC03FC" w:rsidP="00C975D2">
      <w:pPr>
        <w:ind w:left="851"/>
        <w:rPr>
          <w:rFonts w:ascii="Electrolux Sans SemiBold" w:hAnsi="Electrolux Sans SemiBold"/>
        </w:rPr>
      </w:pPr>
      <w:r w:rsidRPr="00F552E1">
        <w:rPr>
          <w:rFonts w:ascii="Electrolux Sans SemiBold" w:hAnsi="Electrolux Sans SemiBold"/>
        </w:rPr>
        <w:t>Durante le operazioni di smontaggio e movimentazione delle varie parti è necessario mantenere la minima altezza da terra.</w:t>
      </w:r>
    </w:p>
    <w:p w14:paraId="4BE7326E" w14:textId="1C47230F" w:rsidR="00C975D2" w:rsidRPr="00F552E1" w:rsidRDefault="0029526E" w:rsidP="0029526E">
      <w:pPr>
        <w:pStyle w:val="Heading2"/>
        <w:ind w:left="709" w:hanging="709"/>
      </w:pPr>
      <w:bookmarkStart w:id="187" w:name="_Toc90042528"/>
      <w:bookmarkStart w:id="188" w:name="_Toc128662830"/>
      <w:r w:rsidRPr="00F552E1">
        <w:t>D.1.5</w:t>
      </w:r>
      <w:r w:rsidRPr="00F552E1">
        <w:tab/>
      </w:r>
      <w:r w:rsidR="00D6699C" w:rsidRPr="00F552E1">
        <w:t>Cessato utilizzo</w:t>
      </w:r>
      <w:bookmarkEnd w:id="187"/>
      <w:bookmarkEnd w:id="188"/>
    </w:p>
    <w:p w14:paraId="0517A6AD" w14:textId="43C69305" w:rsidR="00D6699C" w:rsidRPr="00F552E1" w:rsidRDefault="00D6699C" w:rsidP="00D6699C">
      <w:r w:rsidRPr="00F552E1">
        <w:t>Nel caso in cui non fosse possibile riparare la macchina, procedere alle operazioni di messa fuori servizio, segnalandone l’avaria con un apposito cartello, e richiedere l’intervento del servizio assistenza del Costruttore.</w:t>
      </w:r>
    </w:p>
    <w:p w14:paraId="7157E7E8" w14:textId="577A0FAB" w:rsidR="00CF5584" w:rsidRPr="00F552E1" w:rsidRDefault="0029526E" w:rsidP="0029526E">
      <w:pPr>
        <w:pStyle w:val="Heading1"/>
        <w:ind w:left="720" w:hanging="720"/>
      </w:pPr>
      <w:bookmarkStart w:id="189" w:name="_Toc90042529"/>
      <w:bookmarkStart w:id="190" w:name="_Toc128662831"/>
      <w:r w:rsidRPr="00F552E1">
        <w:t>D.2.</w:t>
      </w:r>
      <w:r w:rsidRPr="00F552E1">
        <w:tab/>
      </w:r>
      <w:r w:rsidR="00A94B20" w:rsidRPr="00F552E1">
        <w:t>Smaltimento della macchina</w:t>
      </w:r>
      <w:bookmarkEnd w:id="189"/>
      <w:bookmarkEnd w:id="190"/>
    </w:p>
    <w:p w14:paraId="7745F089" w14:textId="77777777" w:rsidR="00A94B20" w:rsidRPr="00F552E1" w:rsidRDefault="00A94B20" w:rsidP="00D52F77">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65088" behindDoc="0" locked="0" layoutInCell="1" allowOverlap="1" wp14:anchorId="5129ADA2" wp14:editId="46F6EF0D">
            <wp:simplePos x="0" y="0"/>
            <wp:positionH relativeFrom="column">
              <wp:posOffset>0</wp:posOffset>
            </wp:positionH>
            <wp:positionV relativeFrom="paragraph">
              <wp:posOffset>57455</wp:posOffset>
            </wp:positionV>
            <wp:extent cx="360000" cy="360000"/>
            <wp:effectExtent l="0" t="0" r="2540" b="2540"/>
            <wp:wrapSquare wrapText="bothSides"/>
            <wp:docPr id="48005" name="Picture 480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4091CF1B" w14:textId="37018E54" w:rsidR="00A94B20" w:rsidRPr="00F552E1" w:rsidRDefault="009E3EB0" w:rsidP="00D52F77">
      <w:pPr>
        <w:ind w:left="851"/>
        <w:rPr>
          <w:rFonts w:ascii="Electrolux Sans SemiBold" w:hAnsi="Electrolux Sans SemiBold"/>
        </w:rPr>
      </w:pPr>
      <w:r w:rsidRPr="00F552E1">
        <w:rPr>
          <w:rFonts w:ascii="Electrolux Sans SemiBold" w:hAnsi="Electrolux Sans SemiBold"/>
        </w:rPr>
        <w:t>Le operazioni di smontaggio devono essere eseguite da personale qualificato</w:t>
      </w:r>
    </w:p>
    <w:p w14:paraId="42383E25" w14:textId="77777777" w:rsidR="00D52F77" w:rsidRPr="00F552E1" w:rsidRDefault="00D52F77" w:rsidP="00D52F77">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67136" behindDoc="0" locked="0" layoutInCell="1" allowOverlap="1" wp14:anchorId="02B4FA45" wp14:editId="221D4436">
            <wp:simplePos x="0" y="0"/>
            <wp:positionH relativeFrom="column">
              <wp:posOffset>-2540</wp:posOffset>
            </wp:positionH>
            <wp:positionV relativeFrom="paragraph">
              <wp:posOffset>53975</wp:posOffset>
            </wp:positionV>
            <wp:extent cx="358140" cy="359410"/>
            <wp:effectExtent l="0" t="0" r="3810" b="2540"/>
            <wp:wrapSquare wrapText="bothSides"/>
            <wp:docPr id="48006" name="Picture 4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71DA92F7" w14:textId="036BA928" w:rsidR="00D52F77" w:rsidRPr="00F552E1" w:rsidRDefault="00D52F77" w:rsidP="00D52F77">
      <w:pPr>
        <w:ind w:left="851"/>
        <w:rPr>
          <w:rFonts w:ascii="Electrolux Sans SemiBold" w:hAnsi="Electrolux Sans SemiBold"/>
        </w:rPr>
      </w:pPr>
      <w:r w:rsidRPr="00F552E1">
        <w:rPr>
          <w:rFonts w:ascii="Electrolux Sans SemiBold" w:hAnsi="Electrolux Sans SemiBold"/>
        </w:rPr>
        <w:t>I lavori alle apparecchiature elettriche devono essere eseguiti, in assenza di tensione, esclusivamente da un elettricista qualificato.</w:t>
      </w:r>
    </w:p>
    <w:p w14:paraId="5387F7EA" w14:textId="7F309375" w:rsidR="00531E32" w:rsidRPr="00F552E1" w:rsidRDefault="0029526E" w:rsidP="0029526E">
      <w:pPr>
        <w:pStyle w:val="Heading2"/>
        <w:ind w:left="709" w:hanging="709"/>
      </w:pPr>
      <w:bookmarkStart w:id="191" w:name="_Toc90042530"/>
      <w:bookmarkStart w:id="192" w:name="_Toc128662832"/>
      <w:r w:rsidRPr="00F552E1">
        <w:lastRenderedPageBreak/>
        <w:t>D.2.1</w:t>
      </w:r>
      <w:r w:rsidRPr="00F552E1">
        <w:tab/>
      </w:r>
      <w:r w:rsidR="00531E32" w:rsidRPr="00F552E1">
        <w:t>Stoccaggio dei rifiuti</w:t>
      </w:r>
      <w:bookmarkEnd w:id="191"/>
      <w:bookmarkEnd w:id="192"/>
    </w:p>
    <w:p w14:paraId="27A56853" w14:textId="19C206F2" w:rsidR="00531E32" w:rsidRPr="00F552E1" w:rsidRDefault="00531E32" w:rsidP="00531E32">
      <w:r w:rsidRPr="00F552E1">
        <w:t>Alla fine del ciclo di vita del prodotto, evitare che l'apparecchiatura venga dispersa nell'ambiente. Le porte dovranno essere smontate prima dello smaltimento dell'apparecchiatura.</w:t>
      </w:r>
    </w:p>
    <w:p w14:paraId="73658392" w14:textId="642A96A0" w:rsidR="00D52F77" w:rsidRPr="00F552E1" w:rsidRDefault="00531E32" w:rsidP="00531E32">
      <w:r w:rsidRPr="00F552E1">
        <w:t>È ammesso lo stoccaggio provvisorio di rifiuti speciali in vista dello smaltimento mediante trattamento e/o stoccaggio definitivo. Vanno comunque osservate le leggi vigenti nel paese dell'utilizzatore in materia di tutela dell'ambiente.</w:t>
      </w:r>
    </w:p>
    <w:p w14:paraId="50E1757B" w14:textId="78965996" w:rsidR="002B2A7C" w:rsidRPr="00F552E1" w:rsidRDefault="0029526E" w:rsidP="0029526E">
      <w:pPr>
        <w:pStyle w:val="Heading2"/>
        <w:ind w:left="709" w:hanging="709"/>
      </w:pPr>
      <w:bookmarkStart w:id="193" w:name="_Toc90042531"/>
      <w:bookmarkStart w:id="194" w:name="_Toc128662833"/>
      <w:r w:rsidRPr="00F552E1">
        <w:t>D.2.2</w:t>
      </w:r>
      <w:r w:rsidRPr="00F552E1">
        <w:tab/>
      </w:r>
      <w:r w:rsidR="002B2A7C" w:rsidRPr="00F552E1">
        <w:t>Procedura relativa alle macrooperazioni di smontaggio dell’apparecchiatura</w:t>
      </w:r>
      <w:bookmarkEnd w:id="193"/>
      <w:bookmarkEnd w:id="194"/>
    </w:p>
    <w:p w14:paraId="0CF47099" w14:textId="4D28071B" w:rsidR="00825A68" w:rsidRPr="00F552E1" w:rsidRDefault="00825A68" w:rsidP="00825A68">
      <w:r w:rsidRPr="00F552E1">
        <w:t>Prima di effettuare la rottamazione della macchina, si raccomanda di verificare attentamente lo stato fisico della stessa, valutando che non ci siano parti della struttura eventualmente soggette a possibili cedimenti strutturali o rotture in fase di demolizione.</w:t>
      </w:r>
    </w:p>
    <w:p w14:paraId="743946FD" w14:textId="0C489361" w:rsidR="00825A68" w:rsidRPr="00F552E1" w:rsidRDefault="00825A68" w:rsidP="00825A68">
      <w:r w:rsidRPr="00F552E1">
        <w:t>Si dovrà provvedere allo smaltimento delle parti costituenti la macchina in modo differenziato, tenendo conto della diversa natura delle stesse (ad es. metalli, olii, grassi, plastica, gomma ecc.).</w:t>
      </w:r>
    </w:p>
    <w:p w14:paraId="4FB5997D" w14:textId="5E332D82" w:rsidR="00825A68" w:rsidRPr="00F552E1" w:rsidRDefault="00825A68" w:rsidP="00825A68">
      <w:r w:rsidRPr="00F552E1">
        <w:t>Nei vari paesi sono in vigore legislazioni differenti, pertanto si devono osservare le prescrizioni imposte dalle leggi e dagli enti preposti dai paesi in cui avviene la demolizione.</w:t>
      </w:r>
    </w:p>
    <w:p w14:paraId="04CE2515" w14:textId="77777777" w:rsidR="00825A68" w:rsidRPr="00F552E1" w:rsidRDefault="00825A68" w:rsidP="00825A68">
      <w:r w:rsidRPr="00F552E1">
        <w:t>In generale, l'apparecchiatura dovrà essere riconsegnata ai centri specializzati per la raccolta/demolizione.</w:t>
      </w:r>
    </w:p>
    <w:p w14:paraId="69262739" w14:textId="19ED07CE" w:rsidR="00D52F77" w:rsidRPr="00F552E1" w:rsidRDefault="00825A68" w:rsidP="00825A68">
      <w:r w:rsidRPr="00F552E1">
        <w:t>Smontare l'apparecchiatura raggruppando i componenti secondo la loro natura chimica, ricordando che nel compressore vi sono olio lubrificante e fluido refrigerante, che possono essere recuperati e riutilizzati, e che i componenti del frigorifero sono rifiuti speciali assimilabili a quelli urbani.</w:t>
      </w:r>
    </w:p>
    <w:p w14:paraId="35511CCA" w14:textId="1725D893" w:rsidR="00D96E59" w:rsidRPr="00F552E1" w:rsidRDefault="00397A00" w:rsidP="00397A00">
      <w:pPr>
        <w:ind w:left="709"/>
      </w:pPr>
      <w:r w:rsidRPr="00F552E1">
        <w:rPr>
          <w:noProof/>
          <w:lang w:val="en-GB" w:eastAsia="en-GB" w:bidi="ar-SA"/>
        </w:rPr>
        <w:drawing>
          <wp:anchor distT="0" distB="0" distL="114300" distR="114300" simplePos="0" relativeHeight="251868160" behindDoc="0" locked="0" layoutInCell="1" allowOverlap="1" wp14:anchorId="21F233C8" wp14:editId="020BE5E9">
            <wp:simplePos x="0" y="0"/>
            <wp:positionH relativeFrom="column">
              <wp:posOffset>-2841</wp:posOffset>
            </wp:positionH>
            <wp:positionV relativeFrom="paragraph">
              <wp:posOffset>219456</wp:posOffset>
            </wp:positionV>
            <wp:extent cx="298605" cy="360000"/>
            <wp:effectExtent l="0" t="0" r="6350" b="2540"/>
            <wp:wrapSquare wrapText="bothSides"/>
            <wp:docPr id="48007" name="Picture 48007" descr="A picture containing handcart,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 name="No domestic wast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8605" cy="360000"/>
                    </a:xfrm>
                    <a:prstGeom prst="rect">
                      <a:avLst/>
                    </a:prstGeom>
                  </pic:spPr>
                </pic:pic>
              </a:graphicData>
            </a:graphic>
            <wp14:sizeRelH relativeFrom="page">
              <wp14:pctWidth>0</wp14:pctWidth>
            </wp14:sizeRelH>
            <wp14:sizeRelV relativeFrom="page">
              <wp14:pctHeight>0</wp14:pctHeight>
            </wp14:sizeRelV>
          </wp:anchor>
        </w:drawing>
      </w:r>
      <w:r w:rsidRPr="00F552E1">
        <w:t>Il simbolo indica che il prodotto non deve essere considerato un rifiuto domestico, ma deve essere smaltito correttamente al fine di evitare conseguenze negative per l’ambiente o la salute umana. Per maggiori informazioni sul riciclo del prodotto, contattare il concessionario o l’agente locale, il servizio clienti o l’ente locale incaricato della gestione dei rifiuti.</w:t>
      </w:r>
    </w:p>
    <w:p w14:paraId="6DFB0D12" w14:textId="203B112E" w:rsidR="00475F0F" w:rsidRPr="00F552E1" w:rsidRDefault="00FF23CA" w:rsidP="00FF23CA">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69184" behindDoc="0" locked="0" layoutInCell="1" allowOverlap="1" wp14:anchorId="150ECB69" wp14:editId="1F4DFDBA">
            <wp:simplePos x="0" y="0"/>
            <wp:positionH relativeFrom="column">
              <wp:posOffset>-3200</wp:posOffset>
            </wp:positionH>
            <wp:positionV relativeFrom="paragraph">
              <wp:posOffset>2870</wp:posOffset>
            </wp:positionV>
            <wp:extent cx="386667" cy="360000"/>
            <wp:effectExtent l="0" t="0" r="0" b="2540"/>
            <wp:wrapSquare wrapText="bothSides"/>
            <wp:docPr id="48008" name="Picture 480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089CC936" w14:textId="7D875D90" w:rsidR="00475F0F" w:rsidRPr="00F552E1" w:rsidRDefault="00475F0F" w:rsidP="00FF23CA">
      <w:pPr>
        <w:ind w:left="851"/>
        <w:rPr>
          <w:rFonts w:ascii="Electrolux Sans SemiBold" w:hAnsi="Electrolux Sans SemiBold"/>
        </w:rPr>
      </w:pPr>
      <w:r w:rsidRPr="00F552E1">
        <w:rPr>
          <w:rFonts w:ascii="Electrolux Sans SemiBold" w:hAnsi="Electrolux Sans SemiBold"/>
        </w:rPr>
        <w:t>Rendere inutilizzabile l'apparecchiatura rimuovendo il cavo di alimentazione e qualsiasi dispositivo di chiusura dei vani per evitare che qualcuno possa rimanere chiuso al loro interno.</w:t>
      </w:r>
    </w:p>
    <w:p w14:paraId="01DFDCAF" w14:textId="4D1D4683" w:rsidR="00475F0F" w:rsidRPr="00F552E1" w:rsidRDefault="00FF23CA" w:rsidP="00FF23CA">
      <w:pPr>
        <w:ind w:left="851"/>
        <w:rPr>
          <w:rFonts w:ascii="Electrolux Sans SemiBold" w:hAnsi="Electrolux Sans SemiBold"/>
        </w:rPr>
      </w:pPr>
      <w:r w:rsidRPr="00F552E1">
        <w:rPr>
          <w:rFonts w:ascii="Electrolux Sans SemiBold" w:hAnsi="Electrolux Sans SemiBold"/>
          <w:noProof/>
          <w:lang w:val="en-GB" w:eastAsia="en-GB" w:bidi="ar-SA"/>
        </w:rPr>
        <w:drawing>
          <wp:anchor distT="0" distB="0" distL="114300" distR="114300" simplePos="0" relativeHeight="251871232" behindDoc="0" locked="0" layoutInCell="1" allowOverlap="1" wp14:anchorId="58D4B312" wp14:editId="17DC804A">
            <wp:simplePos x="0" y="0"/>
            <wp:positionH relativeFrom="column">
              <wp:posOffset>0</wp:posOffset>
            </wp:positionH>
            <wp:positionV relativeFrom="paragraph">
              <wp:posOffset>34620</wp:posOffset>
            </wp:positionV>
            <wp:extent cx="386080" cy="359410"/>
            <wp:effectExtent l="0" t="0" r="0" b="2540"/>
            <wp:wrapSquare wrapText="bothSides"/>
            <wp:docPr id="48009" name="Picture 480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6080" cy="359410"/>
                    </a:xfrm>
                    <a:prstGeom prst="rect">
                      <a:avLst/>
                    </a:prstGeom>
                  </pic:spPr>
                </pic:pic>
              </a:graphicData>
            </a:graphic>
            <wp14:sizeRelH relativeFrom="page">
              <wp14:pctWidth>0</wp14:pctWidth>
            </wp14:sizeRelH>
            <wp14:sizeRelV relativeFrom="page">
              <wp14:pctHeight>0</wp14:pctHeight>
            </wp14:sizeRelV>
          </wp:anchor>
        </w:drawing>
      </w:r>
      <w:r w:rsidRPr="00F552E1">
        <w:rPr>
          <w:rFonts w:ascii="Electrolux Sans SemiBold" w:hAnsi="Electrolux Sans SemiBold"/>
        </w:rPr>
        <w:t>ATTENZIONE</w:t>
      </w:r>
    </w:p>
    <w:p w14:paraId="2CCB23A3" w14:textId="292648CB" w:rsidR="004D0F6C" w:rsidRPr="00F552E1" w:rsidRDefault="00475F0F" w:rsidP="00FE1F10">
      <w:pPr>
        <w:ind w:left="851"/>
        <w:rPr>
          <w:rFonts w:ascii="Electrolux Sans SemiBold" w:hAnsi="Electrolux Sans SemiBold"/>
        </w:rPr>
      </w:pPr>
      <w:r w:rsidRPr="00F552E1">
        <w:rPr>
          <w:rFonts w:ascii="Electrolux Sans SemiBold" w:hAnsi="Electrolux Sans SemiBold"/>
        </w:rPr>
        <w:t>All'atto della demolizione della macchina, la targhetta caratteristiche, il presente manuale e ogni altro documento inerente l'apparecchiatura dovranno essere distrutti.</w:t>
      </w:r>
    </w:p>
    <w:sectPr w:rsidR="004D0F6C" w:rsidRPr="00F552E1" w:rsidSect="00F555E4">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2D216" w14:textId="77777777" w:rsidR="0083120B" w:rsidRDefault="0083120B" w:rsidP="00582F9C">
      <w:pPr>
        <w:spacing w:after="0" w:line="240" w:lineRule="auto"/>
      </w:pPr>
      <w:r>
        <w:separator/>
      </w:r>
    </w:p>
  </w:endnote>
  <w:endnote w:type="continuationSeparator" w:id="0">
    <w:p w14:paraId="7E3BE584" w14:textId="77777777" w:rsidR="0083120B" w:rsidRDefault="0083120B" w:rsidP="00582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lectrolux Sans Light">
    <w:panose1 w:val="020B0400020000000000"/>
    <w:charset w:val="00"/>
    <w:family w:val="swiss"/>
    <w:notTrueType/>
    <w:pitch w:val="variable"/>
    <w:sig w:usb0="A000002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Electrolux Sans Bold">
    <w:panose1 w:val="020B0800020000000000"/>
    <w:charset w:val="00"/>
    <w:family w:val="swiss"/>
    <w:notTrueType/>
    <w:pitch w:val="variable"/>
    <w:sig w:usb0="A000002F" w:usb1="4000207B" w:usb2="00000000" w:usb3="00000000" w:csb0="00000093" w:csb1="00000000"/>
  </w:font>
  <w:font w:name="Electrolux Sans SemiBold">
    <w:panose1 w:val="020B0700020000000000"/>
    <w:charset w:val="00"/>
    <w:family w:val="swiss"/>
    <w:notTrueType/>
    <w:pitch w:val="variable"/>
    <w:sig w:usb0="A000002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34BE" w14:textId="0A0E83E0" w:rsidR="00E03229" w:rsidRDefault="00E03229">
    <w:pPr>
      <w:pStyle w:val="Footer"/>
      <w:pBdr>
        <w:bottom w:val="dotted" w:sz="24" w:space="1" w:color="auto"/>
      </w:pBdr>
    </w:pPr>
  </w:p>
  <w:p w14:paraId="4FE472A2" w14:textId="53A08E62" w:rsidR="00E03229" w:rsidRDefault="00E03229">
    <w:pPr>
      <w:pStyle w:val="Footer"/>
    </w:pPr>
  </w:p>
  <w:p w14:paraId="51831579" w14:textId="0CF8648D" w:rsidR="00E03229" w:rsidRDefault="00E03229" w:rsidP="00915CA6">
    <w:pPr>
      <w:pStyle w:val="Footer"/>
    </w:pPr>
    <w:r>
      <w:fldChar w:fldCharType="begin"/>
    </w:r>
    <w:r>
      <w:instrText xml:space="preserve"> PAGE   \* MERGEFORMAT </w:instrText>
    </w:r>
    <w:r>
      <w:fldChar w:fldCharType="separate"/>
    </w:r>
    <w:r w:rsidR="00CA70F8">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96D2" w14:textId="61F6D466" w:rsidR="00E03229" w:rsidRDefault="00E03229" w:rsidP="00582F9C">
    <w:pPr>
      <w:pStyle w:val="Footer"/>
      <w:pBdr>
        <w:bottom w:val="dotted" w:sz="24" w:space="1" w:color="auto"/>
      </w:pBdr>
      <w:jc w:val="right"/>
    </w:pPr>
  </w:p>
  <w:p w14:paraId="41D535E9" w14:textId="086912C9" w:rsidR="00E03229" w:rsidRDefault="00E03229" w:rsidP="00582F9C">
    <w:pPr>
      <w:pStyle w:val="Footer"/>
      <w:jc w:val="right"/>
      <w:rPr>
        <w:noProof/>
      </w:rPr>
    </w:pPr>
  </w:p>
  <w:p w14:paraId="42024D6F" w14:textId="0D0E1507" w:rsidR="00E03229" w:rsidRDefault="00E03229" w:rsidP="00915CA6">
    <w:pPr>
      <w:pStyle w:val="Footer"/>
      <w:jc w:val="right"/>
      <w:rPr>
        <w:noProof/>
      </w:rPr>
    </w:pPr>
    <w:r>
      <w:rPr>
        <w:noProof/>
      </w:rPr>
      <w:fldChar w:fldCharType="begin"/>
    </w:r>
    <w:r>
      <w:rPr>
        <w:noProof/>
      </w:rPr>
      <w:instrText xml:space="preserve"> PAGE   \* MERGEFORMAT </w:instrText>
    </w:r>
    <w:r>
      <w:rPr>
        <w:noProof/>
      </w:rPr>
      <w:fldChar w:fldCharType="separate"/>
    </w:r>
    <w:r w:rsidR="00CA70F8">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5B52" w14:textId="77777777" w:rsidR="00E03229" w:rsidRDefault="00E03229" w:rsidP="00403D6A">
    <w:pPr>
      <w:pStyle w:val="Footer"/>
      <w:rPr>
        <w:noProof/>
      </w:rPr>
    </w:pPr>
    <w:r>
      <w:t xml:space="preserve">Numero documento: </w:t>
    </w:r>
    <w:r>
      <w:rPr>
        <w:noProof/>
        <w:vanish/>
        <w:highlight w:val="yellow"/>
      </w:rPr>
      <w:t>???</w:t>
    </w:r>
  </w:p>
  <w:p w14:paraId="1B3BFD78" w14:textId="6D798E96" w:rsidR="00E03229" w:rsidRDefault="00E03229">
    <w:pPr>
      <w:pStyle w:val="Footer"/>
    </w:pPr>
    <w:r>
      <w:t xml:space="preserve">Edizione: </w:t>
    </w:r>
    <w:r>
      <w:rPr>
        <w:noProof/>
        <w:vanish/>
        <w:highlight w:val="yellow"/>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1A5DE" w14:textId="77777777" w:rsidR="0083120B" w:rsidRDefault="0083120B" w:rsidP="00582F9C">
      <w:pPr>
        <w:spacing w:after="0" w:line="240" w:lineRule="auto"/>
      </w:pPr>
      <w:r>
        <w:separator/>
      </w:r>
    </w:p>
  </w:footnote>
  <w:footnote w:type="continuationSeparator" w:id="0">
    <w:p w14:paraId="28CDDCFB" w14:textId="77777777" w:rsidR="0083120B" w:rsidRDefault="0083120B" w:rsidP="00582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222A" w14:textId="77777777" w:rsidR="00E03229" w:rsidRDefault="00E032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26E1" w14:textId="77777777" w:rsidR="00E03229" w:rsidRDefault="00E032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D551" w14:textId="77777777" w:rsidR="00E03229" w:rsidRDefault="00E032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736"/>
    <w:multiLevelType w:val="hybridMultilevel"/>
    <w:tmpl w:val="45C28E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6B4D98"/>
    <w:multiLevelType w:val="hybridMultilevel"/>
    <w:tmpl w:val="FDB832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AB5D21"/>
    <w:multiLevelType w:val="hybridMultilevel"/>
    <w:tmpl w:val="2E68B2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360A6A"/>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1D37EE"/>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75721F"/>
    <w:multiLevelType w:val="hybridMultilevel"/>
    <w:tmpl w:val="A16048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8105C7"/>
    <w:multiLevelType w:val="hybridMultilevel"/>
    <w:tmpl w:val="B46630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485389"/>
    <w:multiLevelType w:val="hybridMultilevel"/>
    <w:tmpl w:val="06C27A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7B4F44"/>
    <w:multiLevelType w:val="hybridMultilevel"/>
    <w:tmpl w:val="6B3A0C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FE034E"/>
    <w:multiLevelType w:val="hybridMultilevel"/>
    <w:tmpl w:val="02745B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415CB6"/>
    <w:multiLevelType w:val="hybridMultilevel"/>
    <w:tmpl w:val="EFA2C9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E434CC"/>
    <w:multiLevelType w:val="multilevel"/>
    <w:tmpl w:val="157234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775A2B"/>
    <w:multiLevelType w:val="hybridMultilevel"/>
    <w:tmpl w:val="E1A8AD8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3A7FA5"/>
    <w:multiLevelType w:val="hybridMultilevel"/>
    <w:tmpl w:val="5852CF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BB23AB"/>
    <w:multiLevelType w:val="hybridMultilevel"/>
    <w:tmpl w:val="FCDAE2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E9096B"/>
    <w:multiLevelType w:val="hybridMultilevel"/>
    <w:tmpl w:val="222684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985369"/>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E95544"/>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2C289F"/>
    <w:multiLevelType w:val="hybridMultilevel"/>
    <w:tmpl w:val="504A7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87835"/>
    <w:multiLevelType w:val="hybridMultilevel"/>
    <w:tmpl w:val="7DF2264E"/>
    <w:lvl w:ilvl="0" w:tplc="04100015">
      <w:start w:val="1"/>
      <w:numFmt w:val="upp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FF2F87"/>
    <w:multiLevelType w:val="hybridMultilevel"/>
    <w:tmpl w:val="38E65400"/>
    <w:lvl w:ilvl="0" w:tplc="53565E62">
      <w:start w:val="1"/>
      <w:numFmt w:val="bullet"/>
      <w:lvlText w:val="-"/>
      <w:lvlJc w:val="left"/>
      <w:pPr>
        <w:ind w:left="720" w:hanging="360"/>
      </w:pPr>
      <w:rPr>
        <w:rFonts w:ascii="Electrolux Sans Light" w:hAnsi="Electrolux Sans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D85B87"/>
    <w:multiLevelType w:val="hybridMultilevel"/>
    <w:tmpl w:val="4170BC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4E7231"/>
    <w:multiLevelType w:val="multilevel"/>
    <w:tmpl w:val="2266EA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lowerLetter"/>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823C28"/>
    <w:multiLevelType w:val="hybridMultilevel"/>
    <w:tmpl w:val="5D948C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5313E2"/>
    <w:multiLevelType w:val="hybridMultilevel"/>
    <w:tmpl w:val="0088DA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753231"/>
    <w:multiLevelType w:val="hybridMultilevel"/>
    <w:tmpl w:val="9670C6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1418E9"/>
    <w:multiLevelType w:val="hybridMultilevel"/>
    <w:tmpl w:val="A7CA59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F4335"/>
    <w:multiLevelType w:val="hybridMultilevel"/>
    <w:tmpl w:val="F7787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D7517A"/>
    <w:multiLevelType w:val="hybridMultilevel"/>
    <w:tmpl w:val="CFA692B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236106"/>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2C132C"/>
    <w:multiLevelType w:val="hybridMultilevel"/>
    <w:tmpl w:val="9198E6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7347BA"/>
    <w:multiLevelType w:val="hybridMultilevel"/>
    <w:tmpl w:val="FCEEB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F00BDE"/>
    <w:multiLevelType w:val="hybridMultilevel"/>
    <w:tmpl w:val="FBAEF4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527346"/>
    <w:multiLevelType w:val="hybridMultilevel"/>
    <w:tmpl w:val="1A629BC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700244"/>
    <w:multiLevelType w:val="hybridMultilevel"/>
    <w:tmpl w:val="202E07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3437886"/>
    <w:multiLevelType w:val="hybridMultilevel"/>
    <w:tmpl w:val="1A0464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39C4739"/>
    <w:multiLevelType w:val="hybridMultilevel"/>
    <w:tmpl w:val="3022EF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E06442"/>
    <w:multiLevelType w:val="hybridMultilevel"/>
    <w:tmpl w:val="156C55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117CED"/>
    <w:multiLevelType w:val="hybridMultilevel"/>
    <w:tmpl w:val="D2F6DE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045AEC"/>
    <w:multiLevelType w:val="multilevel"/>
    <w:tmpl w:val="77A67CC2"/>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lang w:val="it-I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41668EB"/>
    <w:multiLevelType w:val="hybridMultilevel"/>
    <w:tmpl w:val="98C668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9890951"/>
    <w:multiLevelType w:val="hybridMultilevel"/>
    <w:tmpl w:val="B9602F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40682F"/>
    <w:multiLevelType w:val="hybridMultilevel"/>
    <w:tmpl w:val="1F6A69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3525DD"/>
    <w:multiLevelType w:val="hybridMultilevel"/>
    <w:tmpl w:val="6C9865F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3362A13"/>
    <w:multiLevelType w:val="hybridMultilevel"/>
    <w:tmpl w:val="B100E4E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7D4B30"/>
    <w:multiLevelType w:val="hybridMultilevel"/>
    <w:tmpl w:val="6C709F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744FCE"/>
    <w:multiLevelType w:val="hybridMultilevel"/>
    <w:tmpl w:val="B0A4FAD4"/>
    <w:lvl w:ilvl="0" w:tplc="04100019">
      <w:start w:val="1"/>
      <w:numFmt w:val="lowerLetter"/>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47" w15:restartNumberingAfterBreak="0">
    <w:nsid w:val="7BCD4257"/>
    <w:multiLevelType w:val="hybridMultilevel"/>
    <w:tmpl w:val="6A7C91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763943"/>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15766294">
    <w:abstractNumId w:val="16"/>
  </w:num>
  <w:num w:numId="2" w16cid:durableId="66654879">
    <w:abstractNumId w:val="34"/>
  </w:num>
  <w:num w:numId="3" w16cid:durableId="1970278165">
    <w:abstractNumId w:val="6"/>
  </w:num>
  <w:num w:numId="4" w16cid:durableId="843402574">
    <w:abstractNumId w:val="5"/>
  </w:num>
  <w:num w:numId="5" w16cid:durableId="1842160447">
    <w:abstractNumId w:val="20"/>
  </w:num>
  <w:num w:numId="6" w16cid:durableId="1619798618">
    <w:abstractNumId w:val="32"/>
  </w:num>
  <w:num w:numId="7" w16cid:durableId="19160932">
    <w:abstractNumId w:val="13"/>
  </w:num>
  <w:num w:numId="8" w16cid:durableId="505245047">
    <w:abstractNumId w:val="21"/>
  </w:num>
  <w:num w:numId="9" w16cid:durableId="1483736863">
    <w:abstractNumId w:val="31"/>
  </w:num>
  <w:num w:numId="10" w16cid:durableId="1772696556">
    <w:abstractNumId w:val="22"/>
  </w:num>
  <w:num w:numId="11" w16cid:durableId="1152020945">
    <w:abstractNumId w:val="4"/>
  </w:num>
  <w:num w:numId="12" w16cid:durableId="589965835">
    <w:abstractNumId w:val="3"/>
  </w:num>
  <w:num w:numId="13" w16cid:durableId="233242793">
    <w:abstractNumId w:val="28"/>
  </w:num>
  <w:num w:numId="14" w16cid:durableId="1328822371">
    <w:abstractNumId w:val="39"/>
  </w:num>
  <w:num w:numId="15" w16cid:durableId="1195576988">
    <w:abstractNumId w:val="33"/>
  </w:num>
  <w:num w:numId="16" w16cid:durableId="1216308380">
    <w:abstractNumId w:val="23"/>
  </w:num>
  <w:num w:numId="17" w16cid:durableId="331686293">
    <w:abstractNumId w:val="7"/>
  </w:num>
  <w:num w:numId="18" w16cid:durableId="908467367">
    <w:abstractNumId w:val="37"/>
  </w:num>
  <w:num w:numId="19" w16cid:durableId="1787650316">
    <w:abstractNumId w:val="0"/>
  </w:num>
  <w:num w:numId="20" w16cid:durableId="1000087096">
    <w:abstractNumId w:val="46"/>
  </w:num>
  <w:num w:numId="21" w16cid:durableId="1590037091">
    <w:abstractNumId w:val="42"/>
  </w:num>
  <w:num w:numId="22" w16cid:durableId="92938954">
    <w:abstractNumId w:val="11"/>
  </w:num>
  <w:num w:numId="23" w16cid:durableId="1011295688">
    <w:abstractNumId w:val="29"/>
  </w:num>
  <w:num w:numId="24" w16cid:durableId="1195000562">
    <w:abstractNumId w:val="10"/>
  </w:num>
  <w:num w:numId="25" w16cid:durableId="1755204836">
    <w:abstractNumId w:val="17"/>
  </w:num>
  <w:num w:numId="26" w16cid:durableId="101388478">
    <w:abstractNumId w:val="36"/>
  </w:num>
  <w:num w:numId="27" w16cid:durableId="993683326">
    <w:abstractNumId w:val="9"/>
  </w:num>
  <w:num w:numId="28" w16cid:durableId="364062171">
    <w:abstractNumId w:val="18"/>
  </w:num>
  <w:num w:numId="29" w16cid:durableId="11809342">
    <w:abstractNumId w:val="27"/>
  </w:num>
  <w:num w:numId="30" w16cid:durableId="1496342623">
    <w:abstractNumId w:val="48"/>
  </w:num>
  <w:num w:numId="31" w16cid:durableId="44648986">
    <w:abstractNumId w:val="45"/>
  </w:num>
  <w:num w:numId="32" w16cid:durableId="596602266">
    <w:abstractNumId w:val="44"/>
  </w:num>
  <w:num w:numId="33" w16cid:durableId="48186956">
    <w:abstractNumId w:val="1"/>
  </w:num>
  <w:num w:numId="34" w16cid:durableId="42754390">
    <w:abstractNumId w:val="24"/>
  </w:num>
  <w:num w:numId="35" w16cid:durableId="964769417">
    <w:abstractNumId w:val="43"/>
  </w:num>
  <w:num w:numId="36" w16cid:durableId="281769094">
    <w:abstractNumId w:val="30"/>
  </w:num>
  <w:num w:numId="37" w16cid:durableId="1049259012">
    <w:abstractNumId w:val="15"/>
  </w:num>
  <w:num w:numId="38" w16cid:durableId="86466946">
    <w:abstractNumId w:val="26"/>
  </w:num>
  <w:num w:numId="39" w16cid:durableId="1619338253">
    <w:abstractNumId w:val="12"/>
  </w:num>
  <w:num w:numId="40" w16cid:durableId="1668554169">
    <w:abstractNumId w:val="14"/>
  </w:num>
  <w:num w:numId="41" w16cid:durableId="1292830904">
    <w:abstractNumId w:val="25"/>
  </w:num>
  <w:num w:numId="42" w16cid:durableId="566650754">
    <w:abstractNumId w:val="35"/>
  </w:num>
  <w:num w:numId="43" w16cid:durableId="1421634414">
    <w:abstractNumId w:val="8"/>
  </w:num>
  <w:num w:numId="44" w16cid:durableId="366295516">
    <w:abstractNumId w:val="19"/>
  </w:num>
  <w:num w:numId="45" w16cid:durableId="557936192">
    <w:abstractNumId w:val="38"/>
  </w:num>
  <w:num w:numId="46" w16cid:durableId="682895758">
    <w:abstractNumId w:val="40"/>
  </w:num>
  <w:num w:numId="47" w16cid:durableId="1050691235">
    <w:abstractNumId w:val="2"/>
  </w:num>
  <w:num w:numId="48" w16cid:durableId="182212034">
    <w:abstractNumId w:val="47"/>
  </w:num>
  <w:num w:numId="49" w16cid:durableId="1952006061">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C"/>
    <w:rsid w:val="00004117"/>
    <w:rsid w:val="0001022F"/>
    <w:rsid w:val="000127A0"/>
    <w:rsid w:val="00026267"/>
    <w:rsid w:val="000322A8"/>
    <w:rsid w:val="000322C9"/>
    <w:rsid w:val="000331EB"/>
    <w:rsid w:val="0003579F"/>
    <w:rsid w:val="00037000"/>
    <w:rsid w:val="000405D5"/>
    <w:rsid w:val="000436F7"/>
    <w:rsid w:val="00052534"/>
    <w:rsid w:val="00055C57"/>
    <w:rsid w:val="000567D9"/>
    <w:rsid w:val="00063728"/>
    <w:rsid w:val="00065431"/>
    <w:rsid w:val="00070667"/>
    <w:rsid w:val="0008310E"/>
    <w:rsid w:val="00091FFD"/>
    <w:rsid w:val="000922D2"/>
    <w:rsid w:val="00094CCD"/>
    <w:rsid w:val="000A0686"/>
    <w:rsid w:val="000A09C3"/>
    <w:rsid w:val="000A3805"/>
    <w:rsid w:val="000A7604"/>
    <w:rsid w:val="000B23DB"/>
    <w:rsid w:val="000B3567"/>
    <w:rsid w:val="000B582D"/>
    <w:rsid w:val="000B5E65"/>
    <w:rsid w:val="000D0E49"/>
    <w:rsid w:val="000D137F"/>
    <w:rsid w:val="000D1B01"/>
    <w:rsid w:val="000D2900"/>
    <w:rsid w:val="000D47C9"/>
    <w:rsid w:val="000E1482"/>
    <w:rsid w:val="000E2644"/>
    <w:rsid w:val="000E48FC"/>
    <w:rsid w:val="000E5636"/>
    <w:rsid w:val="000F4937"/>
    <w:rsid w:val="000F4D2D"/>
    <w:rsid w:val="000F799A"/>
    <w:rsid w:val="00103375"/>
    <w:rsid w:val="00104263"/>
    <w:rsid w:val="00104DB4"/>
    <w:rsid w:val="00105110"/>
    <w:rsid w:val="00107EC5"/>
    <w:rsid w:val="00111216"/>
    <w:rsid w:val="00113123"/>
    <w:rsid w:val="001138FA"/>
    <w:rsid w:val="00115433"/>
    <w:rsid w:val="00120223"/>
    <w:rsid w:val="00120944"/>
    <w:rsid w:val="0012167E"/>
    <w:rsid w:val="00122A43"/>
    <w:rsid w:val="0012480A"/>
    <w:rsid w:val="00130195"/>
    <w:rsid w:val="00134CFF"/>
    <w:rsid w:val="00137094"/>
    <w:rsid w:val="001373FA"/>
    <w:rsid w:val="001573B4"/>
    <w:rsid w:val="001603B7"/>
    <w:rsid w:val="001634B0"/>
    <w:rsid w:val="001715C1"/>
    <w:rsid w:val="00176B94"/>
    <w:rsid w:val="001809A9"/>
    <w:rsid w:val="00180CF9"/>
    <w:rsid w:val="0018364B"/>
    <w:rsid w:val="00187A37"/>
    <w:rsid w:val="00195080"/>
    <w:rsid w:val="00196249"/>
    <w:rsid w:val="001A47B9"/>
    <w:rsid w:val="001A60AC"/>
    <w:rsid w:val="001B0E53"/>
    <w:rsid w:val="001B0F7C"/>
    <w:rsid w:val="001B593D"/>
    <w:rsid w:val="001B7FB1"/>
    <w:rsid w:val="001C2474"/>
    <w:rsid w:val="001C251E"/>
    <w:rsid w:val="001C3463"/>
    <w:rsid w:val="001E3E20"/>
    <w:rsid w:val="001E74D0"/>
    <w:rsid w:val="001E7CE4"/>
    <w:rsid w:val="001F45E0"/>
    <w:rsid w:val="00200FAE"/>
    <w:rsid w:val="00201037"/>
    <w:rsid w:val="00203B69"/>
    <w:rsid w:val="002043B3"/>
    <w:rsid w:val="002047AC"/>
    <w:rsid w:val="00206234"/>
    <w:rsid w:val="00207DE1"/>
    <w:rsid w:val="00214B7A"/>
    <w:rsid w:val="00220317"/>
    <w:rsid w:val="00220A7B"/>
    <w:rsid w:val="00220B3C"/>
    <w:rsid w:val="00222EE5"/>
    <w:rsid w:val="00223F2A"/>
    <w:rsid w:val="00241BCE"/>
    <w:rsid w:val="00241F54"/>
    <w:rsid w:val="00243F00"/>
    <w:rsid w:val="00245970"/>
    <w:rsid w:val="00246160"/>
    <w:rsid w:val="00260E4F"/>
    <w:rsid w:val="00262915"/>
    <w:rsid w:val="002659F5"/>
    <w:rsid w:val="00266083"/>
    <w:rsid w:val="002670D2"/>
    <w:rsid w:val="002759B3"/>
    <w:rsid w:val="00276871"/>
    <w:rsid w:val="002814A7"/>
    <w:rsid w:val="00282241"/>
    <w:rsid w:val="002847A6"/>
    <w:rsid w:val="002861CA"/>
    <w:rsid w:val="0029006D"/>
    <w:rsid w:val="0029071C"/>
    <w:rsid w:val="0029267E"/>
    <w:rsid w:val="00292F3A"/>
    <w:rsid w:val="00294E42"/>
    <w:rsid w:val="0029526E"/>
    <w:rsid w:val="002A4DCC"/>
    <w:rsid w:val="002A6AD2"/>
    <w:rsid w:val="002A7B67"/>
    <w:rsid w:val="002A7B9E"/>
    <w:rsid w:val="002A7E98"/>
    <w:rsid w:val="002B2A7C"/>
    <w:rsid w:val="002B5645"/>
    <w:rsid w:val="002B688C"/>
    <w:rsid w:val="002C1BF8"/>
    <w:rsid w:val="002C468B"/>
    <w:rsid w:val="002D0590"/>
    <w:rsid w:val="002D3455"/>
    <w:rsid w:val="002E401D"/>
    <w:rsid w:val="002E504C"/>
    <w:rsid w:val="002E7A0D"/>
    <w:rsid w:val="002F27AE"/>
    <w:rsid w:val="00305BFB"/>
    <w:rsid w:val="0031096A"/>
    <w:rsid w:val="00310B3E"/>
    <w:rsid w:val="00314237"/>
    <w:rsid w:val="00317CD3"/>
    <w:rsid w:val="00322813"/>
    <w:rsid w:val="00324AEF"/>
    <w:rsid w:val="0032568E"/>
    <w:rsid w:val="003262B2"/>
    <w:rsid w:val="0033170A"/>
    <w:rsid w:val="003416FF"/>
    <w:rsid w:val="003419A5"/>
    <w:rsid w:val="0034764F"/>
    <w:rsid w:val="0035299C"/>
    <w:rsid w:val="00354C43"/>
    <w:rsid w:val="00356166"/>
    <w:rsid w:val="00361CED"/>
    <w:rsid w:val="00362B4B"/>
    <w:rsid w:val="00365875"/>
    <w:rsid w:val="0037463C"/>
    <w:rsid w:val="003818BF"/>
    <w:rsid w:val="00381B8A"/>
    <w:rsid w:val="00386B62"/>
    <w:rsid w:val="003874FC"/>
    <w:rsid w:val="00393654"/>
    <w:rsid w:val="00397855"/>
    <w:rsid w:val="00397A00"/>
    <w:rsid w:val="003A133E"/>
    <w:rsid w:val="003A3DEE"/>
    <w:rsid w:val="003B2681"/>
    <w:rsid w:val="003B4D98"/>
    <w:rsid w:val="003B5525"/>
    <w:rsid w:val="003B5F53"/>
    <w:rsid w:val="003C4604"/>
    <w:rsid w:val="003C725D"/>
    <w:rsid w:val="003D3FA7"/>
    <w:rsid w:val="003E01EC"/>
    <w:rsid w:val="003E15B0"/>
    <w:rsid w:val="003E1C44"/>
    <w:rsid w:val="003E1D60"/>
    <w:rsid w:val="003E24BA"/>
    <w:rsid w:val="003E2D31"/>
    <w:rsid w:val="003E32F5"/>
    <w:rsid w:val="003E6EE0"/>
    <w:rsid w:val="003F05F7"/>
    <w:rsid w:val="003F2486"/>
    <w:rsid w:val="003F3D5D"/>
    <w:rsid w:val="003F447B"/>
    <w:rsid w:val="0040305B"/>
    <w:rsid w:val="00403C75"/>
    <w:rsid w:val="00403D6A"/>
    <w:rsid w:val="00405838"/>
    <w:rsid w:val="00405D49"/>
    <w:rsid w:val="0040621B"/>
    <w:rsid w:val="00406A06"/>
    <w:rsid w:val="00407F70"/>
    <w:rsid w:val="004174F2"/>
    <w:rsid w:val="00420A0B"/>
    <w:rsid w:val="0042180F"/>
    <w:rsid w:val="0042184E"/>
    <w:rsid w:val="00422391"/>
    <w:rsid w:val="004253BC"/>
    <w:rsid w:val="00427705"/>
    <w:rsid w:val="00433591"/>
    <w:rsid w:val="00436464"/>
    <w:rsid w:val="00437618"/>
    <w:rsid w:val="004429BB"/>
    <w:rsid w:val="00442B17"/>
    <w:rsid w:val="0044431F"/>
    <w:rsid w:val="00445DEA"/>
    <w:rsid w:val="00446AC6"/>
    <w:rsid w:val="0045235F"/>
    <w:rsid w:val="00455817"/>
    <w:rsid w:val="00463A9F"/>
    <w:rsid w:val="00471E6D"/>
    <w:rsid w:val="0047473C"/>
    <w:rsid w:val="00475F0F"/>
    <w:rsid w:val="0047657C"/>
    <w:rsid w:val="00480A48"/>
    <w:rsid w:val="004901FB"/>
    <w:rsid w:val="004918C7"/>
    <w:rsid w:val="00493EC3"/>
    <w:rsid w:val="004963E7"/>
    <w:rsid w:val="00496A2F"/>
    <w:rsid w:val="00497902"/>
    <w:rsid w:val="00497A7F"/>
    <w:rsid w:val="004A1463"/>
    <w:rsid w:val="004A3D2B"/>
    <w:rsid w:val="004B1F1C"/>
    <w:rsid w:val="004B3137"/>
    <w:rsid w:val="004B59C4"/>
    <w:rsid w:val="004C1989"/>
    <w:rsid w:val="004C211B"/>
    <w:rsid w:val="004C3FA8"/>
    <w:rsid w:val="004C449A"/>
    <w:rsid w:val="004C6649"/>
    <w:rsid w:val="004C7240"/>
    <w:rsid w:val="004D0F6C"/>
    <w:rsid w:val="004D3493"/>
    <w:rsid w:val="004E194B"/>
    <w:rsid w:val="004E202C"/>
    <w:rsid w:val="004E2739"/>
    <w:rsid w:val="004E55AE"/>
    <w:rsid w:val="004F058D"/>
    <w:rsid w:val="004F46CE"/>
    <w:rsid w:val="004F79FD"/>
    <w:rsid w:val="0050163A"/>
    <w:rsid w:val="0050251F"/>
    <w:rsid w:val="0050361F"/>
    <w:rsid w:val="005100D4"/>
    <w:rsid w:val="00512950"/>
    <w:rsid w:val="00512B96"/>
    <w:rsid w:val="0051360B"/>
    <w:rsid w:val="005157F8"/>
    <w:rsid w:val="005164FC"/>
    <w:rsid w:val="005251B1"/>
    <w:rsid w:val="00527418"/>
    <w:rsid w:val="00531E32"/>
    <w:rsid w:val="00533094"/>
    <w:rsid w:val="00536B33"/>
    <w:rsid w:val="005407F9"/>
    <w:rsid w:val="00542E1C"/>
    <w:rsid w:val="00543929"/>
    <w:rsid w:val="005440C4"/>
    <w:rsid w:val="00545FD6"/>
    <w:rsid w:val="0055285A"/>
    <w:rsid w:val="00552DA8"/>
    <w:rsid w:val="00555AC8"/>
    <w:rsid w:val="00557330"/>
    <w:rsid w:val="00560DDC"/>
    <w:rsid w:val="00563EA3"/>
    <w:rsid w:val="005645B2"/>
    <w:rsid w:val="0056591E"/>
    <w:rsid w:val="00575D08"/>
    <w:rsid w:val="00582F9C"/>
    <w:rsid w:val="00584893"/>
    <w:rsid w:val="0058628E"/>
    <w:rsid w:val="0058643F"/>
    <w:rsid w:val="00592AA6"/>
    <w:rsid w:val="00592BFF"/>
    <w:rsid w:val="005A3515"/>
    <w:rsid w:val="005A46D2"/>
    <w:rsid w:val="005A5CBC"/>
    <w:rsid w:val="005B0CDA"/>
    <w:rsid w:val="005B287F"/>
    <w:rsid w:val="005B4805"/>
    <w:rsid w:val="005C29C0"/>
    <w:rsid w:val="005C5C2B"/>
    <w:rsid w:val="005D2CD4"/>
    <w:rsid w:val="005D4AFB"/>
    <w:rsid w:val="005D6CDA"/>
    <w:rsid w:val="005D7A60"/>
    <w:rsid w:val="005E41AB"/>
    <w:rsid w:val="005E4EB9"/>
    <w:rsid w:val="005E5267"/>
    <w:rsid w:val="005F48F3"/>
    <w:rsid w:val="005F6917"/>
    <w:rsid w:val="00604F17"/>
    <w:rsid w:val="00605B6D"/>
    <w:rsid w:val="00606B57"/>
    <w:rsid w:val="00614B53"/>
    <w:rsid w:val="00614EF5"/>
    <w:rsid w:val="00615120"/>
    <w:rsid w:val="00616483"/>
    <w:rsid w:val="00617D1D"/>
    <w:rsid w:val="00621034"/>
    <w:rsid w:val="00622367"/>
    <w:rsid w:val="006240ED"/>
    <w:rsid w:val="00633C01"/>
    <w:rsid w:val="00647B06"/>
    <w:rsid w:val="00653D73"/>
    <w:rsid w:val="00664B53"/>
    <w:rsid w:val="0066605E"/>
    <w:rsid w:val="0067601B"/>
    <w:rsid w:val="006773C7"/>
    <w:rsid w:val="00682A7E"/>
    <w:rsid w:val="006835DB"/>
    <w:rsid w:val="00684DFF"/>
    <w:rsid w:val="00684F71"/>
    <w:rsid w:val="006852CD"/>
    <w:rsid w:val="00691038"/>
    <w:rsid w:val="0069212B"/>
    <w:rsid w:val="00692CB5"/>
    <w:rsid w:val="00693FBB"/>
    <w:rsid w:val="006A031A"/>
    <w:rsid w:val="006A48FE"/>
    <w:rsid w:val="006B3B91"/>
    <w:rsid w:val="006B6270"/>
    <w:rsid w:val="006B63BE"/>
    <w:rsid w:val="006B6EC1"/>
    <w:rsid w:val="006B7420"/>
    <w:rsid w:val="006C2F17"/>
    <w:rsid w:val="006C3FFC"/>
    <w:rsid w:val="006C4EA2"/>
    <w:rsid w:val="006C7BE5"/>
    <w:rsid w:val="006E3467"/>
    <w:rsid w:val="006E39E3"/>
    <w:rsid w:val="006F27B1"/>
    <w:rsid w:val="006F2FCB"/>
    <w:rsid w:val="006F3B24"/>
    <w:rsid w:val="00704A79"/>
    <w:rsid w:val="00710345"/>
    <w:rsid w:val="007112E4"/>
    <w:rsid w:val="0071339F"/>
    <w:rsid w:val="00714C2D"/>
    <w:rsid w:val="00715BE0"/>
    <w:rsid w:val="0071628A"/>
    <w:rsid w:val="00721952"/>
    <w:rsid w:val="007223DF"/>
    <w:rsid w:val="00723D1B"/>
    <w:rsid w:val="007254DD"/>
    <w:rsid w:val="0073208A"/>
    <w:rsid w:val="00733169"/>
    <w:rsid w:val="0074050F"/>
    <w:rsid w:val="0074367C"/>
    <w:rsid w:val="00760FD4"/>
    <w:rsid w:val="00762C79"/>
    <w:rsid w:val="007659B9"/>
    <w:rsid w:val="00770A30"/>
    <w:rsid w:val="00772094"/>
    <w:rsid w:val="00773682"/>
    <w:rsid w:val="0077678A"/>
    <w:rsid w:val="00777FF8"/>
    <w:rsid w:val="00780BE3"/>
    <w:rsid w:val="00781FE9"/>
    <w:rsid w:val="00792051"/>
    <w:rsid w:val="00792A22"/>
    <w:rsid w:val="00796272"/>
    <w:rsid w:val="007A354E"/>
    <w:rsid w:val="007A5A2F"/>
    <w:rsid w:val="007B0529"/>
    <w:rsid w:val="007B34D0"/>
    <w:rsid w:val="007C3FD9"/>
    <w:rsid w:val="007C55CF"/>
    <w:rsid w:val="007D31F0"/>
    <w:rsid w:val="007D67C9"/>
    <w:rsid w:val="007E256E"/>
    <w:rsid w:val="007E63D1"/>
    <w:rsid w:val="007F1EAE"/>
    <w:rsid w:val="007F255D"/>
    <w:rsid w:val="007F3791"/>
    <w:rsid w:val="00801B6F"/>
    <w:rsid w:val="008079EB"/>
    <w:rsid w:val="0081079A"/>
    <w:rsid w:val="00814156"/>
    <w:rsid w:val="0081519B"/>
    <w:rsid w:val="00825A68"/>
    <w:rsid w:val="00826AFD"/>
    <w:rsid w:val="00830BC3"/>
    <w:rsid w:val="0083120B"/>
    <w:rsid w:val="008336AD"/>
    <w:rsid w:val="00841CF9"/>
    <w:rsid w:val="0084637C"/>
    <w:rsid w:val="00857694"/>
    <w:rsid w:val="00861F04"/>
    <w:rsid w:val="0086510D"/>
    <w:rsid w:val="00871E57"/>
    <w:rsid w:val="00873B52"/>
    <w:rsid w:val="00877EFF"/>
    <w:rsid w:val="00881E96"/>
    <w:rsid w:val="00891194"/>
    <w:rsid w:val="008931B6"/>
    <w:rsid w:val="0089636B"/>
    <w:rsid w:val="00897FB6"/>
    <w:rsid w:val="008A0599"/>
    <w:rsid w:val="008A1C5A"/>
    <w:rsid w:val="008B12F9"/>
    <w:rsid w:val="008B4289"/>
    <w:rsid w:val="008B4C2B"/>
    <w:rsid w:val="008B4D26"/>
    <w:rsid w:val="008B5197"/>
    <w:rsid w:val="008B6A0B"/>
    <w:rsid w:val="008C19A7"/>
    <w:rsid w:val="008C24EC"/>
    <w:rsid w:val="008C2F46"/>
    <w:rsid w:val="008C2FC6"/>
    <w:rsid w:val="008C423E"/>
    <w:rsid w:val="008C42D6"/>
    <w:rsid w:val="008C52CF"/>
    <w:rsid w:val="008C562F"/>
    <w:rsid w:val="008C6494"/>
    <w:rsid w:val="008D1A38"/>
    <w:rsid w:val="008D2E2B"/>
    <w:rsid w:val="008F0EFA"/>
    <w:rsid w:val="008F1CA7"/>
    <w:rsid w:val="009032C8"/>
    <w:rsid w:val="00903EF5"/>
    <w:rsid w:val="00905889"/>
    <w:rsid w:val="00906C6B"/>
    <w:rsid w:val="00907B6C"/>
    <w:rsid w:val="00912933"/>
    <w:rsid w:val="00913DCF"/>
    <w:rsid w:val="009143BD"/>
    <w:rsid w:val="00915CA6"/>
    <w:rsid w:val="00916669"/>
    <w:rsid w:val="0091724B"/>
    <w:rsid w:val="00920F3B"/>
    <w:rsid w:val="009225A0"/>
    <w:rsid w:val="00922602"/>
    <w:rsid w:val="00925536"/>
    <w:rsid w:val="00925D51"/>
    <w:rsid w:val="00927730"/>
    <w:rsid w:val="00930C56"/>
    <w:rsid w:val="009330E5"/>
    <w:rsid w:val="00933352"/>
    <w:rsid w:val="00941B51"/>
    <w:rsid w:val="00946B71"/>
    <w:rsid w:val="00947C7F"/>
    <w:rsid w:val="00951B78"/>
    <w:rsid w:val="00953E1F"/>
    <w:rsid w:val="00957021"/>
    <w:rsid w:val="00960C85"/>
    <w:rsid w:val="00960C96"/>
    <w:rsid w:val="00963240"/>
    <w:rsid w:val="00964D6D"/>
    <w:rsid w:val="00980143"/>
    <w:rsid w:val="00980E44"/>
    <w:rsid w:val="00984CA7"/>
    <w:rsid w:val="00991094"/>
    <w:rsid w:val="009915BC"/>
    <w:rsid w:val="00991C91"/>
    <w:rsid w:val="0099270A"/>
    <w:rsid w:val="00993FA3"/>
    <w:rsid w:val="0099533E"/>
    <w:rsid w:val="00996995"/>
    <w:rsid w:val="009A0BF6"/>
    <w:rsid w:val="009B08A4"/>
    <w:rsid w:val="009B520C"/>
    <w:rsid w:val="009B7114"/>
    <w:rsid w:val="009C3A9B"/>
    <w:rsid w:val="009C5626"/>
    <w:rsid w:val="009C7658"/>
    <w:rsid w:val="009C7818"/>
    <w:rsid w:val="009D1861"/>
    <w:rsid w:val="009D3502"/>
    <w:rsid w:val="009E1575"/>
    <w:rsid w:val="009E2938"/>
    <w:rsid w:val="009E2F90"/>
    <w:rsid w:val="009E3EB0"/>
    <w:rsid w:val="009E6566"/>
    <w:rsid w:val="009F0836"/>
    <w:rsid w:val="009F24EA"/>
    <w:rsid w:val="009F5A6D"/>
    <w:rsid w:val="009F5B02"/>
    <w:rsid w:val="009F638E"/>
    <w:rsid w:val="009F63C2"/>
    <w:rsid w:val="00A008F4"/>
    <w:rsid w:val="00A0284C"/>
    <w:rsid w:val="00A11B7C"/>
    <w:rsid w:val="00A15AD6"/>
    <w:rsid w:val="00A179B3"/>
    <w:rsid w:val="00A3783A"/>
    <w:rsid w:val="00A40C5D"/>
    <w:rsid w:val="00A42987"/>
    <w:rsid w:val="00A442E8"/>
    <w:rsid w:val="00A50A72"/>
    <w:rsid w:val="00A52CD2"/>
    <w:rsid w:val="00A62C72"/>
    <w:rsid w:val="00A67FA9"/>
    <w:rsid w:val="00A7019F"/>
    <w:rsid w:val="00A7131E"/>
    <w:rsid w:val="00A714A5"/>
    <w:rsid w:val="00A718AF"/>
    <w:rsid w:val="00A858E5"/>
    <w:rsid w:val="00A903A7"/>
    <w:rsid w:val="00A94AA1"/>
    <w:rsid w:val="00A94B14"/>
    <w:rsid w:val="00A94B20"/>
    <w:rsid w:val="00A95129"/>
    <w:rsid w:val="00A96682"/>
    <w:rsid w:val="00A96F00"/>
    <w:rsid w:val="00AA10E1"/>
    <w:rsid w:val="00AB1A61"/>
    <w:rsid w:val="00AB2128"/>
    <w:rsid w:val="00AB26D9"/>
    <w:rsid w:val="00AB43F6"/>
    <w:rsid w:val="00AC0627"/>
    <w:rsid w:val="00AC5F93"/>
    <w:rsid w:val="00AC6874"/>
    <w:rsid w:val="00AD5664"/>
    <w:rsid w:val="00AD57C9"/>
    <w:rsid w:val="00AD6044"/>
    <w:rsid w:val="00AD7BCB"/>
    <w:rsid w:val="00AE49EA"/>
    <w:rsid w:val="00AE61D1"/>
    <w:rsid w:val="00AF305A"/>
    <w:rsid w:val="00AF5507"/>
    <w:rsid w:val="00B14EE4"/>
    <w:rsid w:val="00B159DC"/>
    <w:rsid w:val="00B26A09"/>
    <w:rsid w:val="00B35E10"/>
    <w:rsid w:val="00B37982"/>
    <w:rsid w:val="00B41F0A"/>
    <w:rsid w:val="00B45DDB"/>
    <w:rsid w:val="00B51EDC"/>
    <w:rsid w:val="00B523C7"/>
    <w:rsid w:val="00B56D52"/>
    <w:rsid w:val="00B57AA5"/>
    <w:rsid w:val="00B602BA"/>
    <w:rsid w:val="00B676F6"/>
    <w:rsid w:val="00B768B4"/>
    <w:rsid w:val="00B834AB"/>
    <w:rsid w:val="00B83A0C"/>
    <w:rsid w:val="00B85445"/>
    <w:rsid w:val="00B85F2F"/>
    <w:rsid w:val="00B90B75"/>
    <w:rsid w:val="00B91A64"/>
    <w:rsid w:val="00B91D3A"/>
    <w:rsid w:val="00B92E47"/>
    <w:rsid w:val="00B9463B"/>
    <w:rsid w:val="00B97CD3"/>
    <w:rsid w:val="00BA3BDC"/>
    <w:rsid w:val="00BA75D0"/>
    <w:rsid w:val="00BB14FC"/>
    <w:rsid w:val="00BC0EA8"/>
    <w:rsid w:val="00BC1FAF"/>
    <w:rsid w:val="00BC4082"/>
    <w:rsid w:val="00BC5ED9"/>
    <w:rsid w:val="00BC6A82"/>
    <w:rsid w:val="00BD057B"/>
    <w:rsid w:val="00BD0D3B"/>
    <w:rsid w:val="00BD101E"/>
    <w:rsid w:val="00BD2B8E"/>
    <w:rsid w:val="00BD572C"/>
    <w:rsid w:val="00BE2404"/>
    <w:rsid w:val="00BE2902"/>
    <w:rsid w:val="00BE2E1F"/>
    <w:rsid w:val="00BE618F"/>
    <w:rsid w:val="00BE6A8D"/>
    <w:rsid w:val="00BE6B73"/>
    <w:rsid w:val="00BF123E"/>
    <w:rsid w:val="00BF30EC"/>
    <w:rsid w:val="00BF5BF7"/>
    <w:rsid w:val="00BF5CF1"/>
    <w:rsid w:val="00C024B2"/>
    <w:rsid w:val="00C0715D"/>
    <w:rsid w:val="00C12584"/>
    <w:rsid w:val="00C12739"/>
    <w:rsid w:val="00C14D84"/>
    <w:rsid w:val="00C15A6B"/>
    <w:rsid w:val="00C17F75"/>
    <w:rsid w:val="00C209CD"/>
    <w:rsid w:val="00C2117A"/>
    <w:rsid w:val="00C21A82"/>
    <w:rsid w:val="00C241F9"/>
    <w:rsid w:val="00C2600C"/>
    <w:rsid w:val="00C27A1C"/>
    <w:rsid w:val="00C31730"/>
    <w:rsid w:val="00C32C46"/>
    <w:rsid w:val="00C3313B"/>
    <w:rsid w:val="00C3679D"/>
    <w:rsid w:val="00C378BF"/>
    <w:rsid w:val="00C40398"/>
    <w:rsid w:val="00C41CE2"/>
    <w:rsid w:val="00C42A8B"/>
    <w:rsid w:val="00C52805"/>
    <w:rsid w:val="00C53E13"/>
    <w:rsid w:val="00C66B30"/>
    <w:rsid w:val="00C70335"/>
    <w:rsid w:val="00C71BC8"/>
    <w:rsid w:val="00C7326A"/>
    <w:rsid w:val="00C74197"/>
    <w:rsid w:val="00C7456E"/>
    <w:rsid w:val="00C75BA1"/>
    <w:rsid w:val="00C77441"/>
    <w:rsid w:val="00C80769"/>
    <w:rsid w:val="00C827C9"/>
    <w:rsid w:val="00C83F54"/>
    <w:rsid w:val="00C875E7"/>
    <w:rsid w:val="00C87AFB"/>
    <w:rsid w:val="00C975D2"/>
    <w:rsid w:val="00CA49A5"/>
    <w:rsid w:val="00CA5180"/>
    <w:rsid w:val="00CA61F4"/>
    <w:rsid w:val="00CA6F1F"/>
    <w:rsid w:val="00CA70F8"/>
    <w:rsid w:val="00CB00DB"/>
    <w:rsid w:val="00CB1A4A"/>
    <w:rsid w:val="00CB229A"/>
    <w:rsid w:val="00CB3C58"/>
    <w:rsid w:val="00CB5FCC"/>
    <w:rsid w:val="00CC642D"/>
    <w:rsid w:val="00CC6BDF"/>
    <w:rsid w:val="00CD2D42"/>
    <w:rsid w:val="00CD3E44"/>
    <w:rsid w:val="00CD5C18"/>
    <w:rsid w:val="00CD66CB"/>
    <w:rsid w:val="00CD740C"/>
    <w:rsid w:val="00CE140F"/>
    <w:rsid w:val="00CE7173"/>
    <w:rsid w:val="00CF042D"/>
    <w:rsid w:val="00CF0E13"/>
    <w:rsid w:val="00CF3252"/>
    <w:rsid w:val="00CF5584"/>
    <w:rsid w:val="00CF76E4"/>
    <w:rsid w:val="00CF78D9"/>
    <w:rsid w:val="00D05B39"/>
    <w:rsid w:val="00D11BE4"/>
    <w:rsid w:val="00D12D3A"/>
    <w:rsid w:val="00D139A7"/>
    <w:rsid w:val="00D13E21"/>
    <w:rsid w:val="00D152FA"/>
    <w:rsid w:val="00D17CE4"/>
    <w:rsid w:val="00D206A9"/>
    <w:rsid w:val="00D32D9A"/>
    <w:rsid w:val="00D35D29"/>
    <w:rsid w:val="00D361CD"/>
    <w:rsid w:val="00D423A8"/>
    <w:rsid w:val="00D44976"/>
    <w:rsid w:val="00D461C7"/>
    <w:rsid w:val="00D51DD1"/>
    <w:rsid w:val="00D51DE7"/>
    <w:rsid w:val="00D52F77"/>
    <w:rsid w:val="00D54117"/>
    <w:rsid w:val="00D559F2"/>
    <w:rsid w:val="00D60837"/>
    <w:rsid w:val="00D62298"/>
    <w:rsid w:val="00D6699C"/>
    <w:rsid w:val="00D66D16"/>
    <w:rsid w:val="00D6759B"/>
    <w:rsid w:val="00D7097B"/>
    <w:rsid w:val="00D72A1D"/>
    <w:rsid w:val="00D734FA"/>
    <w:rsid w:val="00D75419"/>
    <w:rsid w:val="00D75BD0"/>
    <w:rsid w:val="00D80931"/>
    <w:rsid w:val="00D80C07"/>
    <w:rsid w:val="00D8435F"/>
    <w:rsid w:val="00D856CC"/>
    <w:rsid w:val="00D8644E"/>
    <w:rsid w:val="00D9081B"/>
    <w:rsid w:val="00D908FE"/>
    <w:rsid w:val="00D91573"/>
    <w:rsid w:val="00D959B4"/>
    <w:rsid w:val="00D968DD"/>
    <w:rsid w:val="00D96E59"/>
    <w:rsid w:val="00DA43D8"/>
    <w:rsid w:val="00DA4D29"/>
    <w:rsid w:val="00DA5D91"/>
    <w:rsid w:val="00DA7E29"/>
    <w:rsid w:val="00DB284A"/>
    <w:rsid w:val="00DB6134"/>
    <w:rsid w:val="00DB6234"/>
    <w:rsid w:val="00DB7125"/>
    <w:rsid w:val="00DC4EF7"/>
    <w:rsid w:val="00DD0AE6"/>
    <w:rsid w:val="00DD1972"/>
    <w:rsid w:val="00DD2F33"/>
    <w:rsid w:val="00DD6E6A"/>
    <w:rsid w:val="00DE24A9"/>
    <w:rsid w:val="00DF2475"/>
    <w:rsid w:val="00E03229"/>
    <w:rsid w:val="00E03D24"/>
    <w:rsid w:val="00E114D2"/>
    <w:rsid w:val="00E1186F"/>
    <w:rsid w:val="00E159CC"/>
    <w:rsid w:val="00E200CC"/>
    <w:rsid w:val="00E21160"/>
    <w:rsid w:val="00E23FF3"/>
    <w:rsid w:val="00E26A11"/>
    <w:rsid w:val="00E30795"/>
    <w:rsid w:val="00E475A0"/>
    <w:rsid w:val="00E50976"/>
    <w:rsid w:val="00E50C5C"/>
    <w:rsid w:val="00E541D4"/>
    <w:rsid w:val="00E605E6"/>
    <w:rsid w:val="00E70BED"/>
    <w:rsid w:val="00E75904"/>
    <w:rsid w:val="00E84BE2"/>
    <w:rsid w:val="00E90C0F"/>
    <w:rsid w:val="00EA30D9"/>
    <w:rsid w:val="00EA4D83"/>
    <w:rsid w:val="00EA6627"/>
    <w:rsid w:val="00EA7F82"/>
    <w:rsid w:val="00EB2EA2"/>
    <w:rsid w:val="00EB4D7E"/>
    <w:rsid w:val="00EB5F90"/>
    <w:rsid w:val="00EB660D"/>
    <w:rsid w:val="00EC03FC"/>
    <w:rsid w:val="00EC420A"/>
    <w:rsid w:val="00EC4C13"/>
    <w:rsid w:val="00EC5F26"/>
    <w:rsid w:val="00EC602D"/>
    <w:rsid w:val="00EC6C37"/>
    <w:rsid w:val="00ED0699"/>
    <w:rsid w:val="00ED074D"/>
    <w:rsid w:val="00ED3680"/>
    <w:rsid w:val="00ED370C"/>
    <w:rsid w:val="00ED3890"/>
    <w:rsid w:val="00EF341D"/>
    <w:rsid w:val="00EF7588"/>
    <w:rsid w:val="00EF7961"/>
    <w:rsid w:val="00F10128"/>
    <w:rsid w:val="00F10179"/>
    <w:rsid w:val="00F12836"/>
    <w:rsid w:val="00F16A20"/>
    <w:rsid w:val="00F17E77"/>
    <w:rsid w:val="00F21642"/>
    <w:rsid w:val="00F21A41"/>
    <w:rsid w:val="00F257C6"/>
    <w:rsid w:val="00F25B99"/>
    <w:rsid w:val="00F266ED"/>
    <w:rsid w:val="00F26AF0"/>
    <w:rsid w:val="00F27281"/>
    <w:rsid w:val="00F33E03"/>
    <w:rsid w:val="00F34CAE"/>
    <w:rsid w:val="00F35AFB"/>
    <w:rsid w:val="00F419AF"/>
    <w:rsid w:val="00F44354"/>
    <w:rsid w:val="00F5155D"/>
    <w:rsid w:val="00F54262"/>
    <w:rsid w:val="00F552E1"/>
    <w:rsid w:val="00F555E4"/>
    <w:rsid w:val="00F7139B"/>
    <w:rsid w:val="00F870CA"/>
    <w:rsid w:val="00F87276"/>
    <w:rsid w:val="00F90E76"/>
    <w:rsid w:val="00F9460F"/>
    <w:rsid w:val="00F9468F"/>
    <w:rsid w:val="00F96AD9"/>
    <w:rsid w:val="00FB3C3D"/>
    <w:rsid w:val="00FB4D0A"/>
    <w:rsid w:val="00FB54CE"/>
    <w:rsid w:val="00FB54EC"/>
    <w:rsid w:val="00FB6DD7"/>
    <w:rsid w:val="00FC70C9"/>
    <w:rsid w:val="00FD1DE3"/>
    <w:rsid w:val="00FD362C"/>
    <w:rsid w:val="00FE103B"/>
    <w:rsid w:val="00FE1F10"/>
    <w:rsid w:val="00FE3348"/>
    <w:rsid w:val="00FE419E"/>
    <w:rsid w:val="00FE78B7"/>
    <w:rsid w:val="00FF23CA"/>
    <w:rsid w:val="00FF3CD9"/>
    <w:rsid w:val="00FF448C"/>
    <w:rsid w:val="00FF6100"/>
    <w:rsid w:val="00FF68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76C00C"/>
  <w15:chartTrackingRefBased/>
  <w15:docId w15:val="{B68A70B8-26B0-40CC-98B7-19006557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it-IT" w:bidi="it-IT"/>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B99"/>
    <w:rPr>
      <w:rFonts w:ascii="Electrolux Sans Light" w:hAnsi="Electrolux Sans Light"/>
    </w:rPr>
  </w:style>
  <w:style w:type="paragraph" w:styleId="Heading1">
    <w:name w:val="heading 1"/>
    <w:basedOn w:val="Normal"/>
    <w:next w:val="Normal"/>
    <w:link w:val="Heading1Char"/>
    <w:uiPriority w:val="9"/>
    <w:qFormat/>
    <w:rsid w:val="00EB660D"/>
    <w:pPr>
      <w:keepNext/>
      <w:keepLines/>
      <w:spacing w:before="240" w:after="0"/>
      <w:outlineLvl w:val="0"/>
    </w:pPr>
    <w:rPr>
      <w:rFonts w:ascii="Electrolux Sans Bold" w:eastAsiaTheme="majorEastAsia" w:hAnsi="Electrolux Sans Bold" w:cstheme="majorBidi"/>
      <w:sz w:val="32"/>
      <w:szCs w:val="32"/>
    </w:rPr>
  </w:style>
  <w:style w:type="paragraph" w:styleId="Heading2">
    <w:name w:val="heading 2"/>
    <w:basedOn w:val="Normal"/>
    <w:next w:val="Normal"/>
    <w:link w:val="Heading2Char"/>
    <w:uiPriority w:val="9"/>
    <w:unhideWhenUsed/>
    <w:qFormat/>
    <w:rsid w:val="00EB660D"/>
    <w:pPr>
      <w:keepNext/>
      <w:keepLines/>
      <w:spacing w:before="40" w:after="0"/>
      <w:outlineLvl w:val="1"/>
    </w:pPr>
    <w:rPr>
      <w:rFonts w:ascii="Electrolux Sans SemiBold" w:eastAsiaTheme="majorEastAsia" w:hAnsi="Electrolux Sans SemiBold" w:cstheme="majorBidi"/>
      <w:sz w:val="26"/>
      <w:szCs w:val="26"/>
    </w:rPr>
  </w:style>
  <w:style w:type="paragraph" w:styleId="Heading3">
    <w:name w:val="heading 3"/>
    <w:basedOn w:val="Normal"/>
    <w:next w:val="Normal"/>
    <w:link w:val="Heading3Char"/>
    <w:uiPriority w:val="9"/>
    <w:unhideWhenUsed/>
    <w:qFormat/>
    <w:rsid w:val="009B08A4"/>
    <w:pPr>
      <w:keepNext/>
      <w:keepLines/>
      <w:spacing w:before="40" w:after="0"/>
      <w:outlineLvl w:val="2"/>
    </w:pPr>
    <w:rPr>
      <w:rFonts w:ascii="Electrolux Sans SemiBold" w:eastAsiaTheme="majorEastAsia" w:hAnsi="Electrolux Sans SemiBold"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60D"/>
    <w:rPr>
      <w:rFonts w:ascii="Electrolux Sans Bold" w:eastAsiaTheme="majorEastAsia" w:hAnsi="Electrolux Sans Bold" w:cstheme="majorBidi"/>
      <w:sz w:val="32"/>
      <w:szCs w:val="32"/>
    </w:rPr>
  </w:style>
  <w:style w:type="character" w:customStyle="1" w:styleId="Heading2Char">
    <w:name w:val="Heading 2 Char"/>
    <w:basedOn w:val="DefaultParagraphFont"/>
    <w:link w:val="Heading2"/>
    <w:uiPriority w:val="9"/>
    <w:rsid w:val="00EB660D"/>
    <w:rPr>
      <w:rFonts w:ascii="Electrolux Sans SemiBold" w:eastAsiaTheme="majorEastAsia" w:hAnsi="Electrolux Sans SemiBold" w:cstheme="majorBidi"/>
      <w:sz w:val="26"/>
      <w:szCs w:val="26"/>
    </w:rPr>
  </w:style>
  <w:style w:type="character" w:customStyle="1" w:styleId="Heading3Char">
    <w:name w:val="Heading 3 Char"/>
    <w:basedOn w:val="DefaultParagraphFont"/>
    <w:link w:val="Heading3"/>
    <w:uiPriority w:val="9"/>
    <w:rsid w:val="009B08A4"/>
    <w:rPr>
      <w:rFonts w:ascii="Electrolux Sans SemiBold" w:eastAsiaTheme="majorEastAsia" w:hAnsi="Electrolux Sans SemiBold" w:cstheme="majorBidi"/>
      <w:szCs w:val="24"/>
    </w:rPr>
  </w:style>
  <w:style w:type="paragraph" w:styleId="Header">
    <w:name w:val="header"/>
    <w:basedOn w:val="Normal"/>
    <w:link w:val="HeaderChar"/>
    <w:uiPriority w:val="99"/>
    <w:unhideWhenUsed/>
    <w:rsid w:val="00582F9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82F9C"/>
  </w:style>
  <w:style w:type="paragraph" w:styleId="Footer">
    <w:name w:val="footer"/>
    <w:basedOn w:val="Normal"/>
    <w:link w:val="FooterChar"/>
    <w:uiPriority w:val="99"/>
    <w:unhideWhenUsed/>
    <w:rsid w:val="00582F9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82F9C"/>
  </w:style>
  <w:style w:type="paragraph" w:styleId="NoSpacing">
    <w:name w:val="No Spacing"/>
    <w:uiPriority w:val="1"/>
    <w:qFormat/>
    <w:rsid w:val="004C6649"/>
    <w:pPr>
      <w:spacing w:after="0" w:line="240" w:lineRule="auto"/>
    </w:pPr>
    <w:rPr>
      <w:rFonts w:ascii="Electrolux Sans Light" w:hAnsi="Electrolux Sans Light"/>
    </w:rPr>
  </w:style>
  <w:style w:type="table" w:styleId="TableGrid">
    <w:name w:val="Table Grid"/>
    <w:basedOn w:val="TableNormal"/>
    <w:uiPriority w:val="39"/>
    <w:rsid w:val="009E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7E"/>
    <w:pPr>
      <w:ind w:left="720"/>
      <w:contextualSpacing/>
    </w:pPr>
  </w:style>
  <w:style w:type="paragraph" w:styleId="TOCHeading">
    <w:name w:val="TOC Heading"/>
    <w:basedOn w:val="Heading1"/>
    <w:next w:val="Normal"/>
    <w:uiPriority w:val="39"/>
    <w:unhideWhenUsed/>
    <w:qFormat/>
    <w:rsid w:val="009A0BF6"/>
    <w:pPr>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9A0BF6"/>
    <w:pPr>
      <w:spacing w:after="100"/>
    </w:pPr>
  </w:style>
  <w:style w:type="paragraph" w:styleId="TOC2">
    <w:name w:val="toc 2"/>
    <w:basedOn w:val="Normal"/>
    <w:next w:val="Normal"/>
    <w:autoRedefine/>
    <w:uiPriority w:val="39"/>
    <w:unhideWhenUsed/>
    <w:rsid w:val="009A0BF6"/>
    <w:pPr>
      <w:spacing w:after="100"/>
      <w:ind w:left="220"/>
    </w:pPr>
  </w:style>
  <w:style w:type="character" w:styleId="Hyperlink">
    <w:name w:val="Hyperlink"/>
    <w:basedOn w:val="DefaultParagraphFont"/>
    <w:uiPriority w:val="99"/>
    <w:unhideWhenUsed/>
    <w:rsid w:val="009A0BF6"/>
    <w:rPr>
      <w:color w:val="0563C1" w:themeColor="hyperlink"/>
      <w:u w:val="single"/>
    </w:rPr>
  </w:style>
  <w:style w:type="table" w:styleId="GridTable2">
    <w:name w:val="Grid Table 2"/>
    <w:basedOn w:val="TableNormal"/>
    <w:uiPriority w:val="47"/>
    <w:rsid w:val="00C3679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D75B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BFBFBF" w:themeFill="background1" w:themeFillShade="BF"/>
      </w:tcPr>
    </w:tblStylePr>
    <w:tblStylePr w:type="band2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52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534"/>
    <w:rPr>
      <w:rFonts w:ascii="Segoe UI" w:hAnsi="Segoe UI" w:cs="Segoe UI"/>
      <w:sz w:val="18"/>
      <w:szCs w:val="18"/>
    </w:rPr>
  </w:style>
  <w:style w:type="paragraph" w:styleId="TOC3">
    <w:name w:val="toc 3"/>
    <w:basedOn w:val="Normal"/>
    <w:next w:val="Normal"/>
    <w:autoRedefine/>
    <w:uiPriority w:val="39"/>
    <w:unhideWhenUsed/>
    <w:rsid w:val="002847A6"/>
    <w:pPr>
      <w:spacing w:after="100"/>
      <w:ind w:left="440"/>
    </w:pPr>
  </w:style>
  <w:style w:type="table" w:customStyle="1" w:styleId="TableGrid0">
    <w:name w:val="TableGrid"/>
    <w:rsid w:val="00E7590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E1D60"/>
    <w:rPr>
      <w:sz w:val="16"/>
      <w:szCs w:val="16"/>
    </w:rPr>
  </w:style>
  <w:style w:type="paragraph" w:styleId="CommentText">
    <w:name w:val="annotation text"/>
    <w:basedOn w:val="Normal"/>
    <w:link w:val="CommentTextChar"/>
    <w:uiPriority w:val="99"/>
    <w:semiHidden/>
    <w:unhideWhenUsed/>
    <w:rsid w:val="003E1D60"/>
    <w:pPr>
      <w:spacing w:line="240" w:lineRule="auto"/>
    </w:pPr>
    <w:rPr>
      <w:sz w:val="20"/>
      <w:szCs w:val="20"/>
    </w:rPr>
  </w:style>
  <w:style w:type="character" w:customStyle="1" w:styleId="CommentTextChar">
    <w:name w:val="Comment Text Char"/>
    <w:basedOn w:val="DefaultParagraphFont"/>
    <w:link w:val="CommentText"/>
    <w:uiPriority w:val="99"/>
    <w:semiHidden/>
    <w:rsid w:val="003E1D60"/>
    <w:rPr>
      <w:rFonts w:ascii="Electrolux Sans Light" w:hAnsi="Electrolux Sans Light"/>
      <w:sz w:val="20"/>
      <w:szCs w:val="20"/>
    </w:rPr>
  </w:style>
  <w:style w:type="paragraph" w:styleId="CommentSubject">
    <w:name w:val="annotation subject"/>
    <w:basedOn w:val="CommentText"/>
    <w:next w:val="CommentText"/>
    <w:link w:val="CommentSubjectChar"/>
    <w:uiPriority w:val="99"/>
    <w:semiHidden/>
    <w:unhideWhenUsed/>
    <w:rsid w:val="003E1D60"/>
    <w:rPr>
      <w:b/>
      <w:bCs/>
    </w:rPr>
  </w:style>
  <w:style w:type="character" w:customStyle="1" w:styleId="CommentSubjectChar">
    <w:name w:val="Comment Subject Char"/>
    <w:basedOn w:val="CommentTextChar"/>
    <w:link w:val="CommentSubject"/>
    <w:uiPriority w:val="99"/>
    <w:semiHidden/>
    <w:rsid w:val="003E1D60"/>
    <w:rPr>
      <w:rFonts w:ascii="Electrolux Sans Light" w:hAnsi="Electrolux Sans Light"/>
      <w:b/>
      <w:bCs/>
      <w:sz w:val="20"/>
      <w:szCs w:val="20"/>
    </w:rPr>
  </w:style>
  <w:style w:type="paragraph" w:styleId="TOC4">
    <w:name w:val="toc 4"/>
    <w:basedOn w:val="Normal"/>
    <w:next w:val="Normal"/>
    <w:autoRedefine/>
    <w:uiPriority w:val="39"/>
    <w:unhideWhenUsed/>
    <w:rsid w:val="00BD057B"/>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BD057B"/>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BD057B"/>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BD057B"/>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BD057B"/>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BD057B"/>
    <w:pPr>
      <w:spacing w:after="100"/>
      <w:ind w:left="1760"/>
    </w:pPr>
    <w:rPr>
      <w:rFonts w:asciiTheme="minorHAnsi" w:eastAsiaTheme="minorEastAsia" w:hAnsiTheme="minorHAnsi"/>
    </w:rPr>
  </w:style>
  <w:style w:type="character" w:customStyle="1" w:styleId="UnresolvedMention1">
    <w:name w:val="Unresolved Mention1"/>
    <w:basedOn w:val="DefaultParagraphFont"/>
    <w:uiPriority w:val="99"/>
    <w:semiHidden/>
    <w:unhideWhenUsed/>
    <w:rsid w:val="00BD0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media/image31.JPG"/><Relationship Id="rId63" Type="http://schemas.openxmlformats.org/officeDocument/2006/relationships/image" Target="media/image47.jpeg"/><Relationship Id="rId68"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3.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eg"/><Relationship Id="rId66" Type="http://schemas.openxmlformats.org/officeDocument/2006/relationships/image" Target="media/image50.jp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8.jpg"/><Relationship Id="rId62" Type="http://schemas.openxmlformats.org/officeDocument/2006/relationships/image" Target="media/image46.jpeg"/><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0.JP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settings" Target="settings.xml"/><Relationship Id="rId7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5102FD867FBA4BB56FCB25FE66617F" ma:contentTypeVersion="13" ma:contentTypeDescription="Creare un nuovo documento." ma:contentTypeScope="" ma:versionID="490a7cb86e62e7ef1c2eb6b7712dcb94">
  <xsd:schema xmlns:xsd="http://www.w3.org/2001/XMLSchema" xmlns:xs="http://www.w3.org/2001/XMLSchema" xmlns:p="http://schemas.microsoft.com/office/2006/metadata/properties" xmlns:ns2="ded01a01-3c18-439e-8d0f-126711969f27" targetNamespace="http://schemas.microsoft.com/office/2006/metadata/properties" ma:root="true" ma:fieldsID="eec5ee64b7aecf88b1707786257af589" ns2:_="">
    <xsd:import namespace="ded01a01-3c18-439e-8d0f-126711969f27"/>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01a01-3c18-439e-8d0f-126711969f2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ded01a01-3c18-439e-8d0f-126711969f27" xsi:nil="true"/>
    <MigrationWizIdPermissions xmlns="ded01a01-3c18-439e-8d0f-126711969f27" xsi:nil="true"/>
    <MigrationWizIdSecurityGroups xmlns="ded01a01-3c18-439e-8d0f-126711969f27" xsi:nil="true"/>
    <MigrationWizId xmlns="ded01a01-3c18-439e-8d0f-126711969f27" xsi:nil="true"/>
    <MigrationWizIdDocumentLibraryPermissions xmlns="ded01a01-3c18-439e-8d0f-126711969f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7E803-F8F4-4734-97F4-5C679F218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01a01-3c18-439e-8d0f-126711969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1BD4D-8ADF-4203-A3E9-53B7A29E24EE}">
  <ds:schemaRefs>
    <ds:schemaRef ds:uri="ded01a01-3c18-439e-8d0f-126711969f27"/>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22C3AE4-9ECB-4CB4-B272-14B48912F52B}">
  <ds:schemaRefs>
    <ds:schemaRef ds:uri="http://schemas.microsoft.com/sharepoint/v3/contenttype/forms"/>
  </ds:schemaRefs>
</ds:datastoreItem>
</file>

<file path=customXml/itemProps4.xml><?xml version="1.0" encoding="utf-8"?>
<ds:datastoreItem xmlns:ds="http://schemas.openxmlformats.org/officeDocument/2006/customXml" ds:itemID="{0AC90840-3ED3-40F8-9AED-C77171A93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1933</TotalTime>
  <Pages>38</Pages>
  <Words>9735</Words>
  <Characters>55495</Characters>
  <Application>Microsoft Office Word</Application>
  <DocSecurity>0</DocSecurity>
  <Lines>462</Lines>
  <Paragraphs>130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Floriani</dc:creator>
  <cp:keywords/>
  <dc:description/>
  <cp:lastModifiedBy>Gabriele Floriani</cp:lastModifiedBy>
  <cp:revision>755</cp:revision>
  <cp:lastPrinted>2023-03-02T14:17:00Z</cp:lastPrinted>
  <dcterms:created xsi:type="dcterms:W3CDTF">2021-07-29T09:30:00Z</dcterms:created>
  <dcterms:modified xsi:type="dcterms:W3CDTF">2023-03-02T14:18:00Z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0x010100E35102FD867FBA4BB56FCB25FE66617F</vt:lpwstr>
  </property>
</Properties>
</file>